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2E" w:rsidRPr="0062780A" w:rsidRDefault="00E935BF" w:rsidP="000D112E">
      <w:pPr>
        <w:spacing w:line="360" w:lineRule="auto"/>
        <w:ind w:left="4248" w:firstLine="708"/>
        <w:jc w:val="right"/>
        <w:rPr>
          <w:b w:val="0"/>
          <w:bCs w:val="0"/>
          <w:i/>
          <w:iCs/>
          <w:sz w:val="28"/>
          <w:szCs w:val="28"/>
        </w:rPr>
      </w:pPr>
      <w:r w:rsidRPr="00E935BF">
        <w:rPr>
          <w:b w:val="0"/>
          <w:bCs w:val="0"/>
          <w:i/>
          <w:iCs/>
          <w:sz w:val="28"/>
          <w:szCs w:val="28"/>
          <w:u w:val="single"/>
        </w:rPr>
        <w:t>Kotirovka Sorğusuna</w:t>
      </w:r>
      <w:r w:rsidR="000D112E" w:rsidRPr="00E935BF">
        <w:rPr>
          <w:b w:val="0"/>
          <w:bCs w:val="0"/>
          <w:i/>
          <w:iCs/>
          <w:sz w:val="28"/>
          <w:szCs w:val="28"/>
          <w:u w:val="single"/>
        </w:rPr>
        <w:t xml:space="preserve">  Əlavə</w:t>
      </w:r>
      <w:r w:rsidR="000D112E" w:rsidRPr="0062780A">
        <w:rPr>
          <w:b w:val="0"/>
          <w:bCs w:val="0"/>
          <w:i/>
          <w:iCs/>
          <w:sz w:val="28"/>
          <w:szCs w:val="28"/>
        </w:rPr>
        <w:t xml:space="preserve"> 1</w:t>
      </w:r>
    </w:p>
    <w:p w:rsidR="00E935BF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0D112E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Əmanətlərin Sığortalanması </w:t>
      </w:r>
      <w:r w:rsidR="000D112E" w:rsidRPr="000516C0">
        <w:rPr>
          <w:sz w:val="28"/>
          <w:szCs w:val="28"/>
        </w:rPr>
        <w:t>Fondunun</w:t>
      </w:r>
      <w:r w:rsidR="000D112E" w:rsidRPr="000516C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işçilərinin</w:t>
      </w:r>
      <w:r w:rsidR="000D112E" w:rsidRPr="000516C0">
        <w:rPr>
          <w:bCs w:val="0"/>
          <w:sz w:val="28"/>
          <w:szCs w:val="28"/>
        </w:rPr>
        <w:t xml:space="preserve"> tibbi sığortalanması üzrə xidmət proqramı</w:t>
      </w:r>
      <w:r>
        <w:rPr>
          <w:bCs w:val="0"/>
          <w:sz w:val="28"/>
          <w:szCs w:val="28"/>
        </w:rPr>
        <w:t>na dair tələblər</w:t>
      </w:r>
    </w:p>
    <w:p w:rsidR="00E935BF" w:rsidRPr="000516C0" w:rsidRDefault="00E935BF" w:rsidP="000D112E">
      <w:pPr>
        <w:shd w:val="clear" w:color="auto" w:fill="FFFFFF"/>
        <w:spacing w:line="360" w:lineRule="auto"/>
        <w:ind w:left="91"/>
        <w:jc w:val="center"/>
        <w:rPr>
          <w:bCs w:val="0"/>
          <w:sz w:val="28"/>
          <w:szCs w:val="28"/>
        </w:rPr>
      </w:pPr>
    </w:p>
    <w:p w:rsidR="00E935BF" w:rsidRDefault="00E935BF" w:rsidP="0065729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E935BF">
        <w:rPr>
          <w:b w:val="0"/>
          <w:bCs w:val="0"/>
          <w:sz w:val="28"/>
          <w:szCs w:val="28"/>
        </w:rPr>
        <w:t xml:space="preserve">Sığorta olunanların sayı: </w:t>
      </w:r>
      <w:r w:rsidR="009065F4">
        <w:rPr>
          <w:b w:val="0"/>
          <w:bCs w:val="0"/>
          <w:sz w:val="28"/>
          <w:szCs w:val="28"/>
        </w:rPr>
        <w:t>5</w:t>
      </w:r>
      <w:r w:rsidR="00AC3F80">
        <w:rPr>
          <w:b w:val="0"/>
          <w:bCs w:val="0"/>
          <w:sz w:val="28"/>
          <w:szCs w:val="28"/>
        </w:rPr>
        <w:t>7</w:t>
      </w:r>
      <w:r w:rsidRPr="00E935BF">
        <w:rPr>
          <w:b w:val="0"/>
          <w:bCs w:val="0"/>
          <w:sz w:val="28"/>
          <w:szCs w:val="28"/>
        </w:rPr>
        <w:t xml:space="preserve"> nəfər</w:t>
      </w:r>
    </w:p>
    <w:p w:rsidR="00E935BF" w:rsidRDefault="00E935BF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Faydalanan şəxslər</w:t>
      </w:r>
      <w:r w:rsidR="006349F4">
        <w:rPr>
          <w:b w:val="0"/>
          <w:bCs w:val="0"/>
          <w:sz w:val="28"/>
          <w:szCs w:val="28"/>
        </w:rPr>
        <w:t xml:space="preserve">: - </w:t>
      </w:r>
    </w:p>
    <w:p w:rsidR="00E935BF" w:rsidRDefault="0058150C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Sığorta məbləği: 15</w:t>
      </w:r>
      <w:r w:rsidR="00E935BF">
        <w:rPr>
          <w:b w:val="0"/>
          <w:bCs w:val="0"/>
          <w:sz w:val="28"/>
          <w:szCs w:val="28"/>
        </w:rPr>
        <w:t> 000 AZN</w:t>
      </w:r>
      <w:r>
        <w:rPr>
          <w:b w:val="0"/>
          <w:bCs w:val="0"/>
          <w:sz w:val="28"/>
          <w:szCs w:val="28"/>
        </w:rPr>
        <w:t xml:space="preserve"> – </w:t>
      </w:r>
      <w:r w:rsidR="009065F4">
        <w:rPr>
          <w:b w:val="0"/>
          <w:bCs w:val="0"/>
          <w:sz w:val="28"/>
          <w:szCs w:val="28"/>
        </w:rPr>
        <w:t>5</w:t>
      </w:r>
      <w:r w:rsidR="00AC3F80">
        <w:rPr>
          <w:b w:val="0"/>
          <w:bCs w:val="0"/>
          <w:sz w:val="28"/>
          <w:szCs w:val="28"/>
        </w:rPr>
        <w:t>6</w:t>
      </w:r>
      <w:r w:rsidR="007C7C1F">
        <w:rPr>
          <w:b w:val="0"/>
          <w:bCs w:val="0"/>
          <w:sz w:val="28"/>
          <w:szCs w:val="28"/>
        </w:rPr>
        <w:t xml:space="preserve"> nəfər</w:t>
      </w:r>
      <w:r w:rsidR="00417282">
        <w:rPr>
          <w:b w:val="0"/>
          <w:bCs w:val="0"/>
          <w:sz w:val="28"/>
          <w:szCs w:val="28"/>
        </w:rPr>
        <w:t xml:space="preserve"> (hər biri üçün ayrılıqda)</w:t>
      </w:r>
      <w:r>
        <w:rPr>
          <w:b w:val="0"/>
          <w:bCs w:val="0"/>
          <w:sz w:val="28"/>
          <w:szCs w:val="28"/>
        </w:rPr>
        <w:t xml:space="preserve">, 20 000 AZN </w:t>
      </w:r>
      <w:r w:rsidR="007C7C1F">
        <w:rPr>
          <w:b w:val="0"/>
          <w:bCs w:val="0"/>
          <w:sz w:val="28"/>
          <w:szCs w:val="28"/>
        </w:rPr>
        <w:t>– 1 nəfər</w:t>
      </w:r>
    </w:p>
    <w:p w:rsidR="006349F4" w:rsidRDefault="006349F4" w:rsidP="00657293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Şərti azadolma: tətbiq edilmir</w:t>
      </w:r>
    </w:p>
    <w:p w:rsidR="00E441C6" w:rsidRDefault="006349F4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6349F4">
        <w:rPr>
          <w:b w:val="0"/>
          <w:bCs w:val="0"/>
          <w:sz w:val="28"/>
          <w:szCs w:val="28"/>
        </w:rPr>
        <w:t>Təklif olunan ti</w:t>
      </w:r>
      <w:r>
        <w:rPr>
          <w:b w:val="0"/>
          <w:bCs w:val="0"/>
          <w:sz w:val="28"/>
          <w:szCs w:val="28"/>
        </w:rPr>
        <w:t>b</w:t>
      </w:r>
      <w:r w:rsidRPr="006349F4">
        <w:rPr>
          <w:b w:val="0"/>
          <w:bCs w:val="0"/>
          <w:sz w:val="28"/>
          <w:szCs w:val="28"/>
        </w:rPr>
        <w:t>b müəssisələri</w:t>
      </w:r>
      <w:r w:rsidRPr="006349F4">
        <w:rPr>
          <w:rStyle w:val="FootnoteReference"/>
          <w:bCs w:val="0"/>
        </w:rPr>
        <w:footnoteReference w:id="1"/>
      </w:r>
      <w:r w:rsidRPr="006349F4">
        <w:rPr>
          <w:b w:val="0"/>
          <w:bCs w:val="0"/>
          <w:sz w:val="28"/>
          <w:szCs w:val="28"/>
        </w:rPr>
        <w:t>: minimum 30 tibb müəssisəsi</w:t>
      </w:r>
    </w:p>
    <w:p w:rsidR="007975F4" w:rsidRPr="00E441C6" w:rsidRDefault="00E441C6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Sığorta müddəti: </w:t>
      </w:r>
      <w:r w:rsidR="00EC7C5F">
        <w:rPr>
          <w:b w:val="0"/>
          <w:sz w:val="28"/>
          <w:szCs w:val="28"/>
        </w:rPr>
        <w:t>0</w:t>
      </w:r>
      <w:r w:rsidR="00AC3F80">
        <w:rPr>
          <w:b w:val="0"/>
          <w:sz w:val="28"/>
          <w:szCs w:val="28"/>
        </w:rPr>
        <w:t>7</w:t>
      </w:r>
      <w:r w:rsidRPr="00E441C6">
        <w:rPr>
          <w:b w:val="0"/>
          <w:sz w:val="28"/>
          <w:szCs w:val="28"/>
        </w:rPr>
        <w:t xml:space="preserve"> </w:t>
      </w:r>
      <w:r w:rsidR="005B2015">
        <w:rPr>
          <w:b w:val="0"/>
          <w:sz w:val="28"/>
          <w:szCs w:val="28"/>
        </w:rPr>
        <w:t>may</w:t>
      </w:r>
      <w:r w:rsidR="009D1C7E">
        <w:rPr>
          <w:b w:val="0"/>
          <w:sz w:val="28"/>
          <w:szCs w:val="28"/>
        </w:rPr>
        <w:t xml:space="preserve"> 20</w:t>
      </w:r>
      <w:r w:rsidR="00AC3F80">
        <w:rPr>
          <w:b w:val="0"/>
          <w:sz w:val="28"/>
          <w:szCs w:val="28"/>
        </w:rPr>
        <w:t>20</w:t>
      </w:r>
      <w:r w:rsidRPr="00E441C6">
        <w:rPr>
          <w:b w:val="0"/>
          <w:sz w:val="28"/>
          <w:szCs w:val="28"/>
        </w:rPr>
        <w:t>-c</w:t>
      </w:r>
      <w:r w:rsidR="00AC3F80">
        <w:rPr>
          <w:b w:val="0"/>
          <w:sz w:val="28"/>
          <w:szCs w:val="28"/>
        </w:rPr>
        <w:t>i</w:t>
      </w:r>
      <w:r w:rsidRPr="00E441C6">
        <w:rPr>
          <w:b w:val="0"/>
          <w:sz w:val="28"/>
          <w:szCs w:val="28"/>
        </w:rPr>
        <w:t xml:space="preserve"> il tarixdən başlamaqla 1 (bir) il</w:t>
      </w:r>
      <w:r w:rsidR="006349F4" w:rsidRPr="00E441C6">
        <w:rPr>
          <w:b w:val="0"/>
          <w:bCs w:val="0"/>
          <w:sz w:val="28"/>
          <w:szCs w:val="28"/>
        </w:rPr>
        <w:t xml:space="preserve"> </w:t>
      </w:r>
    </w:p>
    <w:p w:rsidR="000D112E" w:rsidRPr="006349F4" w:rsidRDefault="0058150C" w:rsidP="00E441C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15</w:t>
      </w:r>
      <w:r w:rsidR="007975F4">
        <w:rPr>
          <w:b w:val="0"/>
          <w:bCs w:val="0"/>
          <w:sz w:val="28"/>
          <w:szCs w:val="28"/>
        </w:rPr>
        <w:t xml:space="preserve"> </w:t>
      </w:r>
      <w:r w:rsidR="000D112E" w:rsidRPr="006349F4">
        <w:rPr>
          <w:b w:val="0"/>
          <w:bCs w:val="0"/>
          <w:sz w:val="28"/>
          <w:szCs w:val="28"/>
        </w:rPr>
        <w:t>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0D112E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0D112E" w:rsidRPr="000516C0" w:rsidRDefault="000D112E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  <w:r w:rsidRPr="000516C0">
              <w:rPr>
                <w:bCs w:val="0"/>
              </w:rPr>
              <w:t>Təcili və təxirəsalınmaz tibbi yardım</w:t>
            </w: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 w:rsidR="007975F4">
              <w:rPr>
                <w:b w:val="0"/>
                <w:bCs w:val="0"/>
              </w:rPr>
              <w:t xml:space="preserve"> </w:t>
            </w:r>
            <w:r w:rsidRPr="000516C0">
              <w:rPr>
                <w:b w:val="0"/>
                <w:bCs w:val="0"/>
              </w:rPr>
              <w:t>İlkin müayinə və ilkin diaqnozun müəyyən edilməsi;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7975F4" w:rsidP="007975F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Xəstənin bir tibb müəssisəsindən digərinə, evə və geriyə daşınması</w:t>
            </w:r>
            <w:r w:rsidR="00062841">
              <w:rPr>
                <w:b w:val="0"/>
                <w:bCs w:val="0"/>
              </w:rPr>
              <w:t>;</w:t>
            </w:r>
          </w:p>
        </w:tc>
      </w:tr>
      <w:tr w:rsidR="007975F4" w:rsidRPr="000516C0" w:rsidTr="00510545">
        <w:trPr>
          <w:cantSplit/>
        </w:trPr>
        <w:tc>
          <w:tcPr>
            <w:tcW w:w="3057" w:type="dxa"/>
            <w:vMerge/>
          </w:tcPr>
          <w:p w:rsidR="007975F4" w:rsidRPr="000516C0" w:rsidRDefault="007975F4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7975F4" w:rsidRPr="007975F4" w:rsidRDefault="00062841" w:rsidP="007975F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Tibbi təxliyyə məqsədi ilə xəstənin hava limanına daşınması;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və onun oxunması</w:t>
            </w:r>
            <w:r w:rsidR="007975F4">
              <w:rPr>
                <w:b w:val="0"/>
                <w:bCs w:val="0"/>
              </w:rPr>
              <w:t>, laborator ekspress -test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0D112E" w:rsidRPr="000516C0" w:rsidTr="00510545">
        <w:trPr>
          <w:cantSplit/>
        </w:trPr>
        <w:tc>
          <w:tcPr>
            <w:tcW w:w="3057" w:type="dxa"/>
            <w:vMerge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0D112E" w:rsidRPr="000516C0" w:rsidRDefault="000D112E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Xəstəxanaya yerləşdirmə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D563A" w:rsidRDefault="00DD563A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Ambulator yardım</w:t>
            </w: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DC7AD6"/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E034B9" w:rsidRPr="000516C0" w:rsidRDefault="00E034B9" w:rsidP="00AF3FFD">
            <w:pPr>
              <w:spacing w:line="360" w:lineRule="auto"/>
              <w:jc w:val="center"/>
              <w:rPr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062841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lastRenderedPageBreak/>
              <w:t>- Tibbi yardım;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baxışı;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Ambulator cərrahiyə;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Diaqnostika: funksional və laboratoriya tədqiqatları;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 üçün zəruri prosedurların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7C7C1F" w:rsidRDefault="00E034B9" w:rsidP="007C7C1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 w:rsidRPr="007C7C1F">
              <w:rPr>
                <w:b w:val="0"/>
                <w:bCs w:val="0"/>
              </w:rPr>
              <w:t>Stasionara yönəltmə</w:t>
            </w:r>
            <w:r>
              <w:rPr>
                <w:b w:val="0"/>
                <w:bCs w:val="0"/>
              </w:rPr>
              <w:t>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Mütəxəssislərin evə və ya ofisə çağırışı;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Təyin edilmiş dərmanlarla təmin edilmə</w:t>
            </w:r>
            <w:r>
              <w:rPr>
                <w:b w:val="0"/>
                <w:bCs w:val="0"/>
              </w:rPr>
              <w:t xml:space="preserve"> </w:t>
            </w:r>
            <w:r w:rsidRPr="00EC7C5F">
              <w:rPr>
                <w:b w:val="0"/>
                <w:bCs w:val="0"/>
                <w:sz w:val="22"/>
                <w:szCs w:val="22"/>
              </w:rPr>
              <w:t>(</w:t>
            </w:r>
            <w:r w:rsidR="00EC7C5F" w:rsidRPr="00EC7C5F">
              <w:rPr>
                <w:b w:val="0"/>
                <w:sz w:val="22"/>
                <w:szCs w:val="22"/>
              </w:rPr>
              <w:t>müəyyən olunmuş limit çərçivəsində</w:t>
            </w:r>
            <w:r w:rsidRPr="00EC7C5F">
              <w:rPr>
                <w:b w:val="0"/>
                <w:bCs w:val="0"/>
                <w:sz w:val="22"/>
                <w:szCs w:val="22"/>
              </w:rPr>
              <w:t>);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Telefon vasitəsi ilə məsləhətlər;</w:t>
            </w:r>
          </w:p>
        </w:tc>
      </w:tr>
      <w:tr w:rsidR="00E034B9" w:rsidRPr="000516C0" w:rsidTr="00510545">
        <w:trPr>
          <w:cantSplit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Fizioterapevtik müalicə</w:t>
            </w:r>
            <w:r>
              <w:rPr>
                <w:b w:val="0"/>
                <w:bCs w:val="0"/>
              </w:rPr>
              <w:t xml:space="preserve"> və massaj</w:t>
            </w:r>
            <w:r w:rsidRPr="000516C0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Endoskopik müayinə</w:t>
            </w:r>
            <w:r w:rsidR="00EE71D6">
              <w:rPr>
                <w:b w:val="0"/>
                <w:bCs w:val="0"/>
              </w:rPr>
              <w:t>;</w:t>
            </w:r>
          </w:p>
        </w:tc>
      </w:tr>
      <w:tr w:rsidR="00E034B9" w:rsidRPr="000516C0" w:rsidTr="00E034B9">
        <w:trPr>
          <w:cantSplit/>
          <w:trHeight w:val="243"/>
        </w:trPr>
        <w:tc>
          <w:tcPr>
            <w:tcW w:w="3057" w:type="dxa"/>
            <w:vMerge w:val="restart"/>
          </w:tcPr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Default="00DC7AD6" w:rsidP="00AF3FFD">
            <w:pPr>
              <w:spacing w:line="360" w:lineRule="auto"/>
              <w:jc w:val="center"/>
              <w:rPr>
                <w:bCs w:val="0"/>
              </w:rPr>
            </w:pPr>
          </w:p>
          <w:p w:rsidR="00DC7AD6" w:rsidRPr="00417282" w:rsidRDefault="00DC7AD6" w:rsidP="00AF3FFD">
            <w:pPr>
              <w:spacing w:line="360" w:lineRule="auto"/>
              <w:jc w:val="center"/>
              <w:rPr>
                <w:bCs w:val="0"/>
              </w:rPr>
            </w:pPr>
            <w:r w:rsidRPr="00417282">
              <w:rPr>
                <w:bCs w:val="0"/>
              </w:rPr>
              <w:t>Tibbi Profilaktik müayinə (chek up)</w:t>
            </w:r>
          </w:p>
          <w:p w:rsidR="00E034B9" w:rsidRPr="000516C0" w:rsidRDefault="00E034B9" w:rsidP="00AF3FFD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E034B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Terapevtik müayinə;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Otolarinqoloqun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Nevropatoloqun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EKQ (elektrokardioqramma);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034B9" w:rsidP="00BE7289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Oftalmoloqun müayinəsi;</w:t>
            </w:r>
          </w:p>
        </w:tc>
      </w:tr>
      <w:tr w:rsidR="00E034B9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034B9" w:rsidRPr="000516C0" w:rsidRDefault="00E034B9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034B9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Qanın ümumi analizi (leykosit, hemoqlobin, EES);</w:t>
            </w:r>
          </w:p>
        </w:tc>
      </w:tr>
      <w:tr w:rsidR="00EE71D6" w:rsidRPr="000516C0" w:rsidTr="00510545">
        <w:trPr>
          <w:cantSplit/>
          <w:trHeight w:val="241"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784BBE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Qarın boşluğunun ultrasəs müayinəsi (USM).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Cs w:val="0"/>
              </w:rPr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Planlı və təcili hospitalizasiya;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növ terapevtik və cərrahiyyə müalicəsi;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İkinəfərlik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palatalar ilə təminat;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 və laborator tədqiqatların aparılması;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Tam dərman təchizatı;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 və kimyaterapiya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Dializ və kardioangioqrafiya xərcləri;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Qidalandırma;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Cərrahiyyə əməliyyatından sonrakı qulluq və reabilitasiya;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Reanimasiya xərcləri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 w:val="restart"/>
            <w:vAlign w:val="center"/>
          </w:tcPr>
          <w:p w:rsidR="00EE71D6" w:rsidRDefault="00EE71D6" w:rsidP="00EC7C5F">
            <w:pPr>
              <w:spacing w:line="360" w:lineRule="auto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Stomatoloji yardım </w:t>
            </w:r>
          </w:p>
          <w:p w:rsidR="00EC7C5F" w:rsidRPr="00EC7C5F" w:rsidRDefault="00EC7C5F" w:rsidP="00EC7C5F">
            <w:pPr>
              <w:spacing w:line="360" w:lineRule="auto"/>
              <w:rPr>
                <w:bCs w:val="0"/>
              </w:rPr>
            </w:pPr>
          </w:p>
          <w:p w:rsidR="00EE71D6" w:rsidRPr="00EC7C5F" w:rsidRDefault="00EE71D6" w:rsidP="00EC7C5F">
            <w:pPr>
              <w:jc w:val="center"/>
              <w:rPr>
                <w:b w:val="0"/>
                <w:sz w:val="22"/>
                <w:szCs w:val="22"/>
              </w:rPr>
            </w:pPr>
            <w:r w:rsidRPr="00EC7C5F">
              <w:rPr>
                <w:b w:val="0"/>
                <w:sz w:val="22"/>
                <w:szCs w:val="22"/>
              </w:rPr>
              <w:t xml:space="preserve">Terapevtik stomatoloji yardım : </w:t>
            </w:r>
            <w:r w:rsidR="00EC7C5F" w:rsidRPr="00EC7C5F">
              <w:rPr>
                <w:b w:val="0"/>
                <w:sz w:val="22"/>
                <w:szCs w:val="22"/>
              </w:rPr>
              <w:t>Müəyyən olunmuş limit çərçivəsində.</w:t>
            </w:r>
            <w:r w:rsidRPr="00EC7C5F">
              <w:rPr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Stomatoloqun müayinəsi;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Müalicə;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Diaqnostika tədqiqatları (rentgen-diaqnostika və b.);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Anesteziya;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Pulpit və kariyesin müalicəsi (səthi, orta, dərin);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Plomblama;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Dişlərin çəkilməsi;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510545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>- Diş daşlarının</w:t>
            </w:r>
            <w:r>
              <w:rPr>
                <w:b w:val="0"/>
                <w:bCs w:val="0"/>
              </w:rPr>
              <w:t>, diş ərpinin</w:t>
            </w:r>
            <w:r w:rsidRPr="000516C0">
              <w:rPr>
                <w:b w:val="0"/>
                <w:bCs w:val="0"/>
              </w:rPr>
              <w:t xml:space="preserve"> təmizlənməsi;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Dişin bərpası, araqatların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0516C0" w:rsidRDefault="00EE71D6" w:rsidP="00657293">
            <w:pPr>
              <w:spacing w:line="360" w:lineRule="auto"/>
              <w:jc w:val="both"/>
              <w:rPr>
                <w:b w:val="0"/>
                <w:bCs w:val="0"/>
              </w:rPr>
            </w:pPr>
            <w:r w:rsidRPr="000516C0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Ştiftin qoyulması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Default="00EE71D6" w:rsidP="0065729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Kəskinləşmiş</w:t>
            </w:r>
            <w:r w:rsidRPr="0065729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x</w:t>
            </w:r>
            <w:r w:rsidRPr="00657293">
              <w:rPr>
                <w:b w:val="0"/>
                <w:bCs w:val="0"/>
              </w:rPr>
              <w:t>roniki paradont xəstəliklərin konservativ müalicəsi</w:t>
            </w:r>
          </w:p>
        </w:tc>
      </w:tr>
      <w:tr w:rsidR="00EE71D6" w:rsidRPr="000516C0" w:rsidTr="00510545">
        <w:trPr>
          <w:cantSplit/>
        </w:trPr>
        <w:tc>
          <w:tcPr>
            <w:tcW w:w="3057" w:type="dxa"/>
            <w:vMerge/>
            <w:vAlign w:val="center"/>
          </w:tcPr>
          <w:p w:rsidR="00EE71D6" w:rsidRPr="000516C0" w:rsidRDefault="00EE71D6" w:rsidP="00510545"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6514" w:type="dxa"/>
          </w:tcPr>
          <w:p w:rsidR="00EE71D6" w:rsidRPr="00657293" w:rsidRDefault="00EE71D6" w:rsidP="0065729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Təcili stomatoloji yardım</w:t>
            </w:r>
          </w:p>
        </w:tc>
      </w:tr>
    </w:tbl>
    <w:p w:rsidR="000D112E" w:rsidRDefault="000D112E" w:rsidP="000D112E">
      <w:pPr>
        <w:shd w:val="clear" w:color="auto" w:fill="FFFFFF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D112E" w:rsidRDefault="000D112E" w:rsidP="00BF71D0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 w:rsidRPr="00BF71D0">
        <w:rPr>
          <w:b w:val="0"/>
          <w:bCs w:val="0"/>
          <w:sz w:val="28"/>
          <w:szCs w:val="28"/>
        </w:rPr>
        <w:t>1</w:t>
      </w:r>
      <w:r w:rsidR="00BF71D0">
        <w:rPr>
          <w:b w:val="0"/>
          <w:bCs w:val="0"/>
          <w:sz w:val="28"/>
          <w:szCs w:val="28"/>
        </w:rPr>
        <w:t>5</w:t>
      </w:r>
      <w:r w:rsidRPr="00BF71D0">
        <w:rPr>
          <w:b w:val="0"/>
          <w:bCs w:val="0"/>
          <w:sz w:val="28"/>
          <w:szCs w:val="28"/>
        </w:rPr>
        <w:t xml:space="preserve"> 000 AZN məbləğinə tibbi sığorta minimum </w:t>
      </w:r>
      <w:r w:rsidR="00DC7AD6">
        <w:rPr>
          <w:b w:val="0"/>
          <w:bCs w:val="0"/>
          <w:sz w:val="28"/>
          <w:szCs w:val="28"/>
        </w:rPr>
        <w:t>7</w:t>
      </w:r>
      <w:r w:rsidR="0048339F">
        <w:rPr>
          <w:b w:val="0"/>
          <w:bCs w:val="0"/>
          <w:sz w:val="28"/>
          <w:szCs w:val="28"/>
        </w:rPr>
        <w:t>-c</w:t>
      </w:r>
      <w:r w:rsidR="00DC7AD6">
        <w:rPr>
          <w:b w:val="0"/>
          <w:bCs w:val="0"/>
          <w:sz w:val="28"/>
          <w:szCs w:val="28"/>
        </w:rPr>
        <w:t>i</w:t>
      </w:r>
      <w:r w:rsidR="00BF71D0">
        <w:rPr>
          <w:b w:val="0"/>
          <w:bCs w:val="0"/>
          <w:sz w:val="28"/>
          <w:szCs w:val="28"/>
        </w:rPr>
        <w:t xml:space="preserve"> bənddə</w:t>
      </w:r>
      <w:r w:rsidRPr="00BF71D0">
        <w:rPr>
          <w:b w:val="0"/>
          <w:bCs w:val="0"/>
          <w:sz w:val="28"/>
          <w:szCs w:val="28"/>
        </w:rPr>
        <w:t xml:space="preserve">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BF71D0" w:rsidTr="00E034B9">
        <w:trPr>
          <w:trHeight w:val="1034"/>
        </w:trPr>
        <w:tc>
          <w:tcPr>
            <w:tcW w:w="2558" w:type="dxa"/>
            <w:vAlign w:val="center"/>
          </w:tcPr>
          <w:p w:rsidR="00BF71D0" w:rsidRDefault="00BF71D0" w:rsidP="00604D80">
            <w:pPr>
              <w:jc w:val="center"/>
            </w:pPr>
            <w:r>
              <w:t>Qripə qarşı vaksinasiya</w:t>
            </w:r>
          </w:p>
        </w:tc>
        <w:tc>
          <w:tcPr>
            <w:tcW w:w="6387" w:type="dxa"/>
            <w:vAlign w:val="center"/>
          </w:tcPr>
          <w:p w:rsidR="00BF71D0" w:rsidRPr="00604D80" w:rsidRDefault="00BF71D0" w:rsidP="00604D80">
            <w:pPr>
              <w:rPr>
                <w:b w:val="0"/>
              </w:rPr>
            </w:pPr>
            <w:r w:rsidRPr="00604D80">
              <w:rPr>
                <w:b w:val="0"/>
              </w:rPr>
              <w:t>İldə bir dəfə</w:t>
            </w:r>
          </w:p>
        </w:tc>
      </w:tr>
      <w:tr w:rsidR="00604D80" w:rsidTr="00E034B9">
        <w:trPr>
          <w:trHeight w:val="982"/>
        </w:trPr>
        <w:tc>
          <w:tcPr>
            <w:tcW w:w="2558" w:type="dxa"/>
            <w:vAlign w:val="center"/>
          </w:tcPr>
          <w:p w:rsidR="00604D80" w:rsidRDefault="00604D80" w:rsidP="00604D80">
            <w:pPr>
              <w:jc w:val="center"/>
            </w:pPr>
            <w:r>
              <w:t>Ambulator yardım</w:t>
            </w:r>
          </w:p>
        </w:tc>
        <w:tc>
          <w:tcPr>
            <w:tcW w:w="6387" w:type="dxa"/>
            <w:vAlign w:val="center"/>
          </w:tcPr>
          <w:p w:rsidR="00604D80" w:rsidRPr="00604D80" w:rsidRDefault="009D1C7E" w:rsidP="00604D80">
            <w:pPr>
              <w:rPr>
                <w:b w:val="0"/>
              </w:rPr>
            </w:pPr>
            <w:r>
              <w:rPr>
                <w:b w:val="0"/>
              </w:rPr>
              <w:t>Dərman təminatı: 7</w:t>
            </w:r>
            <w:r w:rsidR="00604D80" w:rsidRPr="00604D80">
              <w:rPr>
                <w:b w:val="0"/>
              </w:rPr>
              <w:t>00 AZN</w:t>
            </w:r>
          </w:p>
        </w:tc>
      </w:tr>
      <w:tr w:rsidR="00604D80" w:rsidTr="00E034B9">
        <w:trPr>
          <w:trHeight w:val="1152"/>
        </w:trPr>
        <w:tc>
          <w:tcPr>
            <w:tcW w:w="2558" w:type="dxa"/>
            <w:vAlign w:val="center"/>
          </w:tcPr>
          <w:p w:rsidR="00604D80" w:rsidRDefault="0048339F" w:rsidP="0048339F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604D80" w:rsidRPr="0048339F" w:rsidRDefault="0048339F" w:rsidP="0048339F">
            <w:pPr>
              <w:rPr>
                <w:b w:val="0"/>
              </w:rPr>
            </w:pPr>
            <w:r>
              <w:rPr>
                <w:b w:val="0"/>
              </w:rPr>
              <w:t xml:space="preserve">Limit: </w:t>
            </w:r>
            <w:r w:rsidR="009D1C7E">
              <w:rPr>
                <w:b w:val="0"/>
              </w:rPr>
              <w:t>6</w:t>
            </w:r>
            <w:r w:rsidRPr="0048339F">
              <w:rPr>
                <w:b w:val="0"/>
              </w:rPr>
              <w:t>00 AZN</w:t>
            </w:r>
          </w:p>
        </w:tc>
      </w:tr>
    </w:tbl>
    <w:p w:rsidR="0048339F" w:rsidRDefault="0048339F"/>
    <w:p w:rsidR="0048339F" w:rsidRDefault="0048339F" w:rsidP="0048339F"/>
    <w:p w:rsidR="0048339F" w:rsidRDefault="0048339F" w:rsidP="0048339F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b w:val="0"/>
          <w:bCs w:val="0"/>
          <w:sz w:val="28"/>
          <w:szCs w:val="28"/>
        </w:rPr>
      </w:pPr>
      <w:r w:rsidRPr="0048339F">
        <w:rPr>
          <w:b w:val="0"/>
          <w:bCs w:val="0"/>
          <w:sz w:val="28"/>
          <w:szCs w:val="28"/>
        </w:rPr>
        <w:t xml:space="preserve">20 000 AZN məbləğinə tibbi sığorta minimum </w:t>
      </w:r>
      <w:r w:rsidR="00DC7AD6">
        <w:rPr>
          <w:b w:val="0"/>
          <w:bCs w:val="0"/>
          <w:sz w:val="28"/>
          <w:szCs w:val="28"/>
        </w:rPr>
        <w:t>7-ci və 8</w:t>
      </w:r>
      <w:r w:rsidRPr="0048339F">
        <w:rPr>
          <w:b w:val="0"/>
          <w:bCs w:val="0"/>
          <w:sz w:val="28"/>
          <w:szCs w:val="28"/>
        </w:rPr>
        <w:t>-ci bənddə sadalanan xidmətləri və bundan əlavə aşağıdakıları nəzərdə tutmalıdır:</w:t>
      </w:r>
    </w:p>
    <w:p w:rsidR="0048339F" w:rsidRDefault="0048339F" w:rsidP="004833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48339F" w:rsidRPr="00604D80" w:rsidTr="00510545">
        <w:trPr>
          <w:trHeight w:val="1034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 w:rsidRPr="000516C0">
              <w:rPr>
                <w:bCs w:val="0"/>
              </w:rPr>
              <w:t>Stasionar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Bir </w:t>
            </w:r>
            <w:r w:rsidRPr="000516C0">
              <w:rPr>
                <w:b w:val="0"/>
                <w:bCs w:val="0"/>
              </w:rPr>
              <w:t>nəfərlik</w:t>
            </w:r>
            <w:r>
              <w:rPr>
                <w:b w:val="0"/>
                <w:bCs w:val="0"/>
              </w:rPr>
              <w:t xml:space="preserve"> rahat</w:t>
            </w:r>
            <w:r w:rsidRPr="000516C0">
              <w:rPr>
                <w:b w:val="0"/>
                <w:bCs w:val="0"/>
              </w:rPr>
              <w:t xml:space="preserve"> palata ilə təminat</w:t>
            </w:r>
          </w:p>
        </w:tc>
      </w:tr>
      <w:tr w:rsidR="0048339F" w:rsidRPr="00604D80" w:rsidTr="00510545">
        <w:trPr>
          <w:trHeight w:val="982"/>
        </w:trPr>
        <w:tc>
          <w:tcPr>
            <w:tcW w:w="2558" w:type="dxa"/>
            <w:vAlign w:val="center"/>
          </w:tcPr>
          <w:p w:rsidR="0048339F" w:rsidRDefault="0048339F" w:rsidP="00510545">
            <w:pPr>
              <w:jc w:val="center"/>
            </w:pPr>
            <w:r>
              <w:t>Ambulator yardım</w:t>
            </w:r>
          </w:p>
        </w:tc>
        <w:tc>
          <w:tcPr>
            <w:tcW w:w="6382" w:type="dxa"/>
            <w:vAlign w:val="center"/>
          </w:tcPr>
          <w:p w:rsidR="0048339F" w:rsidRPr="00604D80" w:rsidRDefault="0048339F" w:rsidP="0048339F">
            <w:pPr>
              <w:rPr>
                <w:b w:val="0"/>
              </w:rPr>
            </w:pPr>
            <w:r w:rsidRPr="00604D80">
              <w:rPr>
                <w:b w:val="0"/>
              </w:rPr>
              <w:t xml:space="preserve">Dərman təminatı: </w:t>
            </w:r>
            <w:r w:rsidR="009D1C7E">
              <w:rPr>
                <w:b w:val="0"/>
              </w:rPr>
              <w:t>800</w:t>
            </w:r>
            <w:r w:rsidRPr="00604D80">
              <w:rPr>
                <w:b w:val="0"/>
              </w:rPr>
              <w:t xml:space="preserve"> AZN</w:t>
            </w:r>
          </w:p>
        </w:tc>
      </w:tr>
      <w:tr w:rsidR="0048339F" w:rsidRPr="0048339F" w:rsidTr="00510545">
        <w:trPr>
          <w:trHeight w:val="1152"/>
        </w:trPr>
        <w:tc>
          <w:tcPr>
            <w:tcW w:w="2553" w:type="dxa"/>
            <w:vAlign w:val="center"/>
          </w:tcPr>
          <w:p w:rsidR="0048339F" w:rsidRDefault="0048339F" w:rsidP="00510545">
            <w:pPr>
              <w:jc w:val="center"/>
            </w:pPr>
            <w:r>
              <w:t>Terapevtik stomatoloji yardım</w:t>
            </w:r>
          </w:p>
        </w:tc>
        <w:tc>
          <w:tcPr>
            <w:tcW w:w="6387" w:type="dxa"/>
            <w:vAlign w:val="center"/>
          </w:tcPr>
          <w:p w:rsidR="0048339F" w:rsidRPr="0048339F" w:rsidRDefault="009D1C7E" w:rsidP="0048339F">
            <w:pPr>
              <w:rPr>
                <w:b w:val="0"/>
              </w:rPr>
            </w:pPr>
            <w:r>
              <w:rPr>
                <w:b w:val="0"/>
              </w:rPr>
              <w:t>Limit: 7</w:t>
            </w:r>
            <w:r w:rsidR="0048339F" w:rsidRPr="0048339F">
              <w:rPr>
                <w:b w:val="0"/>
              </w:rPr>
              <w:t>00 AZN</w:t>
            </w:r>
          </w:p>
        </w:tc>
      </w:tr>
    </w:tbl>
    <w:p w:rsidR="0048339F" w:rsidRDefault="0048339F" w:rsidP="0048339F"/>
    <w:p w:rsidR="0048339F" w:rsidRPr="0048339F" w:rsidRDefault="0048339F" w:rsidP="0048339F"/>
    <w:p w:rsidR="0048339F" w:rsidRDefault="0048339F" w:rsidP="0048339F"/>
    <w:p w:rsidR="0048339F" w:rsidRDefault="0048339F" w:rsidP="0048339F">
      <w:bookmarkStart w:id="0" w:name="_GoBack"/>
      <w:bookmarkEnd w:id="0"/>
    </w:p>
    <w:sectPr w:rsidR="0048339F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AB" w:rsidRDefault="00EE6CAB" w:rsidP="000D112E">
      <w:r>
        <w:separator/>
      </w:r>
    </w:p>
  </w:endnote>
  <w:endnote w:type="continuationSeparator" w:id="0">
    <w:p w:rsidR="00EE6CAB" w:rsidRDefault="00EE6CAB" w:rsidP="000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AB" w:rsidRDefault="00EE6CAB" w:rsidP="000D112E">
      <w:r>
        <w:separator/>
      </w:r>
    </w:p>
  </w:footnote>
  <w:footnote w:type="continuationSeparator" w:id="0">
    <w:p w:rsidR="00EE6CAB" w:rsidRDefault="00EE6CAB" w:rsidP="000D112E">
      <w:r>
        <w:continuationSeparator/>
      </w:r>
    </w:p>
  </w:footnote>
  <w:footnote w:id="1">
    <w:p w:rsidR="006349F4" w:rsidRDefault="006349F4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3284389"/>
    <w:multiLevelType w:val="hybridMultilevel"/>
    <w:tmpl w:val="0A9C6722"/>
    <w:lvl w:ilvl="0" w:tplc="142C5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2E"/>
    <w:rsid w:val="00062841"/>
    <w:rsid w:val="00063F69"/>
    <w:rsid w:val="000B69C8"/>
    <w:rsid w:val="000D112E"/>
    <w:rsid w:val="0011752C"/>
    <w:rsid w:val="00146051"/>
    <w:rsid w:val="00151B94"/>
    <w:rsid w:val="00417282"/>
    <w:rsid w:val="0043539C"/>
    <w:rsid w:val="00464663"/>
    <w:rsid w:val="0048339F"/>
    <w:rsid w:val="00485F7F"/>
    <w:rsid w:val="0058150C"/>
    <w:rsid w:val="005B2015"/>
    <w:rsid w:val="005C1CA4"/>
    <w:rsid w:val="005F15D6"/>
    <w:rsid w:val="006014DF"/>
    <w:rsid w:val="00604D80"/>
    <w:rsid w:val="006349F4"/>
    <w:rsid w:val="00657293"/>
    <w:rsid w:val="006E6D86"/>
    <w:rsid w:val="00755A2A"/>
    <w:rsid w:val="007975F4"/>
    <w:rsid w:val="007C7C1F"/>
    <w:rsid w:val="00803E97"/>
    <w:rsid w:val="008116F7"/>
    <w:rsid w:val="008138CD"/>
    <w:rsid w:val="009065F4"/>
    <w:rsid w:val="00913EA6"/>
    <w:rsid w:val="009D1C7E"/>
    <w:rsid w:val="009F14B8"/>
    <w:rsid w:val="00A34B87"/>
    <w:rsid w:val="00A52368"/>
    <w:rsid w:val="00AA12AA"/>
    <w:rsid w:val="00AB051F"/>
    <w:rsid w:val="00AC3F80"/>
    <w:rsid w:val="00AE5BD8"/>
    <w:rsid w:val="00AF3FFD"/>
    <w:rsid w:val="00BD76A1"/>
    <w:rsid w:val="00BF71D0"/>
    <w:rsid w:val="00C756C3"/>
    <w:rsid w:val="00D47F0A"/>
    <w:rsid w:val="00DA0EBF"/>
    <w:rsid w:val="00DC7AD6"/>
    <w:rsid w:val="00DD563A"/>
    <w:rsid w:val="00E034B9"/>
    <w:rsid w:val="00E37810"/>
    <w:rsid w:val="00E441C6"/>
    <w:rsid w:val="00E935BF"/>
    <w:rsid w:val="00EC7C5F"/>
    <w:rsid w:val="00EE6CAB"/>
    <w:rsid w:val="00EE71D6"/>
    <w:rsid w:val="00F006C6"/>
    <w:rsid w:val="00FB7857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3AED23-94DA-4E2F-8183-A63286F3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12E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0D11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5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349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9F4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349F4"/>
    <w:rPr>
      <w:vertAlign w:val="superscript"/>
    </w:rPr>
  </w:style>
  <w:style w:type="paragraph" w:styleId="NoSpacing">
    <w:name w:val="No Spacing"/>
    <w:uiPriority w:val="1"/>
    <w:qFormat/>
    <w:rsid w:val="00DC7A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06AE-B3DC-4F18-A77D-B5F5853A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4</cp:revision>
  <dcterms:created xsi:type="dcterms:W3CDTF">2019-04-08T12:59:00Z</dcterms:created>
  <dcterms:modified xsi:type="dcterms:W3CDTF">2020-04-15T07:34:00Z</dcterms:modified>
</cp:coreProperties>
</file>