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96" w:rsidRPr="002E300E" w:rsidRDefault="00866E96" w:rsidP="00D131ED">
      <w:pPr>
        <w:keepNext/>
        <w:jc w:val="center"/>
        <w:rPr>
          <w:rFonts w:ascii="Arial" w:hAnsi="Arial" w:cs="Arial"/>
          <w:lang w:val="az-Latn-AZ"/>
        </w:rPr>
      </w:pPr>
      <w:r w:rsidRPr="002E300E">
        <w:rPr>
          <w:rFonts w:ascii="Arial" w:hAnsi="Arial" w:cs="Arial"/>
          <w:b/>
          <w:bCs/>
          <w:lang w:val="az-Latn-AZ"/>
        </w:rPr>
        <w:t>KOTİROVKA SORĞUSU</w:t>
      </w:r>
      <w:r w:rsidRPr="002E300E">
        <w:rPr>
          <w:rFonts w:ascii="Arial" w:hAnsi="Arial" w:cs="Arial"/>
          <w:b/>
          <w:bCs/>
          <w:lang w:val="az-Latn-AZ"/>
        </w:rPr>
        <w:br/>
      </w:r>
    </w:p>
    <w:p w:rsidR="00A87351" w:rsidRDefault="005058FE" w:rsidP="005058FE">
      <w:pPr>
        <w:pStyle w:val="simpletext"/>
        <w:keepNext/>
        <w:jc w:val="both"/>
        <w:rPr>
          <w:i/>
          <w:sz w:val="24"/>
          <w:szCs w:val="24"/>
          <w:lang w:val="az-Latn-AZ"/>
        </w:rPr>
      </w:pPr>
      <w:r w:rsidRPr="002E300E">
        <w:rPr>
          <w:b/>
          <w:sz w:val="24"/>
          <w:szCs w:val="24"/>
          <w:u w:val="single"/>
          <w:lang w:val="az-Latn-AZ"/>
        </w:rPr>
        <w:t>Sifarişçi:</w:t>
      </w:r>
      <w:r w:rsidRPr="002E300E">
        <w:rPr>
          <w:sz w:val="24"/>
          <w:szCs w:val="24"/>
          <w:lang w:val="az-Latn-AZ"/>
        </w:rPr>
        <w:t xml:space="preserve">     </w:t>
      </w:r>
      <w:r w:rsidRPr="002E300E">
        <w:rPr>
          <w:b/>
          <w:sz w:val="24"/>
          <w:szCs w:val="24"/>
          <w:lang w:val="az-Latn-AZ"/>
        </w:rPr>
        <w:t>Əmanətlərin Sığortalanması Fondu</w:t>
      </w:r>
      <w:r w:rsidRPr="002E300E">
        <w:rPr>
          <w:i/>
          <w:sz w:val="24"/>
          <w:szCs w:val="24"/>
          <w:lang w:val="az-Latn-AZ"/>
        </w:rPr>
        <w:t xml:space="preserve">,  Bakı şəhəri,  Babək prospekti 16,  telefon: </w:t>
      </w:r>
      <w:r w:rsidR="00BF1F31" w:rsidRPr="002E300E">
        <w:rPr>
          <w:i/>
          <w:sz w:val="24"/>
          <w:szCs w:val="24"/>
          <w:lang w:val="az-Latn-AZ"/>
        </w:rPr>
        <w:t xml:space="preserve">(+994 12) </w:t>
      </w:r>
      <w:r w:rsidR="00D2122F" w:rsidRPr="002E300E">
        <w:rPr>
          <w:i/>
          <w:sz w:val="24"/>
          <w:szCs w:val="24"/>
          <w:lang w:val="az-Latn-AZ"/>
        </w:rPr>
        <w:t>941</w:t>
      </w:r>
      <w:r w:rsidR="00BF1F31" w:rsidRPr="002E300E">
        <w:rPr>
          <w:i/>
          <w:sz w:val="24"/>
          <w:szCs w:val="24"/>
          <w:lang w:val="az-Latn-AZ"/>
        </w:rPr>
        <w:t xml:space="preserve"> </w:t>
      </w:r>
      <w:r w:rsidRPr="002E300E">
        <w:rPr>
          <w:i/>
          <w:sz w:val="24"/>
          <w:szCs w:val="24"/>
          <w:lang w:val="az-Latn-AZ"/>
        </w:rPr>
        <w:t xml:space="preserve">dax. </w:t>
      </w:r>
      <w:r w:rsidR="00900B13">
        <w:rPr>
          <w:i/>
          <w:sz w:val="24"/>
          <w:szCs w:val="24"/>
          <w:lang w:val="az-Latn-AZ"/>
        </w:rPr>
        <w:t>2001</w:t>
      </w:r>
      <w:r w:rsidRPr="002E300E">
        <w:rPr>
          <w:i/>
          <w:sz w:val="24"/>
          <w:szCs w:val="24"/>
          <w:lang w:val="az-Latn-AZ"/>
        </w:rPr>
        <w:t>,</w:t>
      </w:r>
      <w:r w:rsidR="00D2122F" w:rsidRPr="002E300E">
        <w:rPr>
          <w:i/>
          <w:sz w:val="24"/>
          <w:szCs w:val="24"/>
          <w:lang w:val="az-Latn-AZ"/>
        </w:rPr>
        <w:t xml:space="preserve"> </w:t>
      </w:r>
      <w:r w:rsidRPr="002E300E">
        <w:rPr>
          <w:i/>
          <w:sz w:val="24"/>
          <w:szCs w:val="24"/>
          <w:lang w:val="az-Latn-AZ"/>
        </w:rPr>
        <w:t xml:space="preserve"> </w:t>
      </w:r>
      <w:r w:rsidR="00D2122F" w:rsidRPr="002E300E">
        <w:rPr>
          <w:i/>
          <w:sz w:val="24"/>
          <w:szCs w:val="24"/>
          <w:lang w:val="az-Latn-AZ"/>
        </w:rPr>
        <w:t>Mob</w:t>
      </w:r>
      <w:r w:rsidRPr="002E300E">
        <w:rPr>
          <w:i/>
          <w:sz w:val="24"/>
          <w:szCs w:val="24"/>
          <w:lang w:val="az-Latn-AZ"/>
        </w:rPr>
        <w:t>:</w:t>
      </w:r>
      <w:r w:rsidR="00D2122F" w:rsidRPr="002E300E">
        <w:rPr>
          <w:i/>
          <w:sz w:val="24"/>
          <w:szCs w:val="24"/>
          <w:lang w:val="az-Latn-AZ"/>
        </w:rPr>
        <w:t xml:space="preserve"> </w:t>
      </w:r>
      <w:r w:rsidR="00900B13">
        <w:rPr>
          <w:i/>
          <w:sz w:val="24"/>
          <w:szCs w:val="24"/>
          <w:lang w:val="az-Latn-AZ"/>
        </w:rPr>
        <w:t>+99455</w:t>
      </w:r>
      <w:r w:rsidR="00AE1546" w:rsidRPr="002E300E">
        <w:rPr>
          <w:i/>
          <w:sz w:val="24"/>
          <w:szCs w:val="24"/>
          <w:lang w:val="az-Latn-AZ"/>
        </w:rPr>
        <w:t>-</w:t>
      </w:r>
      <w:r w:rsidR="00900B13">
        <w:rPr>
          <w:i/>
          <w:sz w:val="24"/>
          <w:szCs w:val="24"/>
          <w:lang w:val="az-Latn-AZ"/>
        </w:rPr>
        <w:t>206</w:t>
      </w:r>
      <w:r w:rsidR="00AE1546" w:rsidRPr="002E300E">
        <w:rPr>
          <w:i/>
          <w:sz w:val="24"/>
          <w:szCs w:val="24"/>
          <w:lang w:val="az-Latn-AZ"/>
        </w:rPr>
        <w:t>-6</w:t>
      </w:r>
      <w:r w:rsidR="002441BE">
        <w:rPr>
          <w:i/>
          <w:sz w:val="24"/>
          <w:szCs w:val="24"/>
          <w:lang w:val="az-Latn-AZ"/>
        </w:rPr>
        <w:t>1</w:t>
      </w:r>
      <w:r w:rsidR="00AE1546" w:rsidRPr="002E300E">
        <w:rPr>
          <w:i/>
          <w:sz w:val="24"/>
          <w:szCs w:val="24"/>
          <w:lang w:val="az-Latn-AZ"/>
        </w:rPr>
        <w:t>-</w:t>
      </w:r>
      <w:r w:rsidR="00900B13">
        <w:rPr>
          <w:i/>
          <w:sz w:val="24"/>
          <w:szCs w:val="24"/>
          <w:lang w:val="az-Latn-AZ"/>
        </w:rPr>
        <w:t>76</w:t>
      </w:r>
      <w:r w:rsidRPr="002E300E">
        <w:rPr>
          <w:i/>
          <w:sz w:val="24"/>
          <w:szCs w:val="24"/>
          <w:lang w:val="az-Latn-AZ"/>
        </w:rPr>
        <w:t>.</w:t>
      </w:r>
      <w:r w:rsidR="00900B13">
        <w:rPr>
          <w:i/>
          <w:sz w:val="24"/>
          <w:szCs w:val="24"/>
          <w:lang w:val="az-Latn-AZ"/>
        </w:rPr>
        <w:t xml:space="preserve"> </w:t>
      </w:r>
      <w:r w:rsidRPr="002E300E">
        <w:rPr>
          <w:i/>
          <w:sz w:val="24"/>
          <w:szCs w:val="24"/>
          <w:lang w:val="az-Latn-AZ"/>
        </w:rPr>
        <w:t xml:space="preserve"> Məsul şəxs: </w:t>
      </w:r>
      <w:r w:rsidR="00900B13">
        <w:rPr>
          <w:i/>
          <w:sz w:val="24"/>
          <w:szCs w:val="24"/>
          <w:lang w:val="az-Latn-AZ"/>
        </w:rPr>
        <w:t>Rəsulov Orxan</w:t>
      </w:r>
      <w:r w:rsidRPr="002E300E">
        <w:rPr>
          <w:i/>
          <w:sz w:val="24"/>
          <w:szCs w:val="24"/>
          <w:lang w:val="az-Latn-AZ"/>
        </w:rPr>
        <w:t xml:space="preserve">– </w:t>
      </w:r>
      <w:r w:rsidR="00900B13">
        <w:rPr>
          <w:i/>
          <w:sz w:val="24"/>
          <w:szCs w:val="24"/>
          <w:lang w:val="az-Latn-AZ"/>
        </w:rPr>
        <w:t>İnformasiya Texnologiyaları və Təhlükəsizlik departamenti.</w:t>
      </w:r>
      <w:r w:rsidR="00A87351">
        <w:rPr>
          <w:i/>
          <w:sz w:val="24"/>
          <w:szCs w:val="24"/>
          <w:lang w:val="az-Latn-AZ"/>
        </w:rPr>
        <w:t xml:space="preserve">; </w:t>
      </w:r>
    </w:p>
    <w:p w:rsidR="005058FE" w:rsidRPr="002E300E" w:rsidRDefault="005058FE" w:rsidP="005058FE">
      <w:pPr>
        <w:pStyle w:val="simpletext"/>
        <w:keepNext/>
        <w:jc w:val="both"/>
        <w:rPr>
          <w:b/>
          <w:sz w:val="24"/>
          <w:szCs w:val="24"/>
          <w:lang w:val="az-Latn-AZ"/>
        </w:rPr>
      </w:pPr>
      <w:r w:rsidRPr="002E300E">
        <w:rPr>
          <w:b/>
          <w:sz w:val="24"/>
          <w:szCs w:val="24"/>
          <w:lang w:val="az-Latn-AZ"/>
        </w:rPr>
        <w:t>Aşağıda göstərilən xidmətləri kotirovka sorğusu üsulu ilə almaq (satınalınması) niyyətindədir:</w:t>
      </w:r>
    </w:p>
    <w:p w:rsidR="00BE7FC2" w:rsidRPr="00BE7FC2" w:rsidRDefault="005058FE" w:rsidP="00BE7FC2">
      <w:pPr>
        <w:jc w:val="both"/>
        <w:rPr>
          <w:rStyle w:val="Strong"/>
          <w:rFonts w:ascii="Arial" w:hAnsi="Arial" w:cs="Arial"/>
          <w:b w:val="0"/>
          <w:i/>
          <w:color w:val="000000"/>
          <w:lang w:val="az-Latn-AZ"/>
        </w:rPr>
      </w:pPr>
      <w:r w:rsidRPr="00BE7FC2">
        <w:rPr>
          <w:rFonts w:ascii="Arial" w:hAnsi="Arial" w:cs="Arial"/>
          <w:i/>
          <w:lang w:val="az-Latn-AZ"/>
        </w:rPr>
        <w:t xml:space="preserve">- </w:t>
      </w:r>
      <w:r w:rsidR="006C1FA2" w:rsidRPr="00BE7FC2">
        <w:rPr>
          <w:rFonts w:ascii="Arial" w:hAnsi="Arial" w:cs="Arial"/>
          <w:i/>
          <w:lang w:val="az-Latn-AZ"/>
        </w:rPr>
        <w:t xml:space="preserve"> </w:t>
      </w:r>
      <w:r w:rsidR="00BE7FC2" w:rsidRPr="00BE7FC2">
        <w:rPr>
          <w:rFonts w:ascii="Arial" w:hAnsi="Arial" w:cs="Arial"/>
          <w:i/>
          <w:lang w:val="az-Latn-AZ"/>
        </w:rPr>
        <w:t>kredit yığımı ilə bağlı daxili idarəetmə proseslərinin optimallaşdırılması, ləğv prosesində olan bankların kredit portfelləri üzrə portfel qalığı bölgülərinin icmal hesabatlığının, kreditlər üzrə məhkəməyəqədər, məhkəmə, icra, hərrac statusları üzrə fəaliyyətinin izlənilməsi, təhlili və proqnozların müəyyənləşdirilməsi və emal edilməsi üçün proqram təminatının hazırlanması işlərinin satın alınması</w:t>
      </w:r>
      <w:r w:rsidR="00BE7FC2" w:rsidRPr="00BE7FC2">
        <w:rPr>
          <w:rStyle w:val="Strong"/>
          <w:rFonts w:ascii="Arial" w:hAnsi="Arial" w:cs="Arial"/>
          <w:i/>
          <w:color w:val="000000"/>
          <w:lang w:val="az-Latn-AZ"/>
        </w:rPr>
        <w:t>.</w:t>
      </w:r>
    </w:p>
    <w:p w:rsidR="005058FE" w:rsidRPr="002E300E" w:rsidRDefault="005058FE" w:rsidP="005058FE">
      <w:pPr>
        <w:pStyle w:val="simpletext"/>
        <w:keepNext/>
        <w:jc w:val="both"/>
        <w:rPr>
          <w:sz w:val="24"/>
          <w:szCs w:val="24"/>
          <w:lang w:val="az-Latn-AZ"/>
        </w:rPr>
      </w:pPr>
      <w:r w:rsidRPr="002E300E">
        <w:rPr>
          <w:sz w:val="24"/>
          <w:szCs w:val="24"/>
          <w:lang w:val="az-Latn-AZ"/>
        </w:rPr>
        <w:t>Satınalma müqaviləsi üzrə ödənişlər bank köçürməsi yolu ilə aparılacaqdır.</w:t>
      </w:r>
    </w:p>
    <w:p w:rsidR="005058FE" w:rsidRPr="002E300E" w:rsidRDefault="005058FE" w:rsidP="005058FE">
      <w:pPr>
        <w:pStyle w:val="simpleparbi"/>
        <w:keepNext/>
        <w:ind w:firstLine="0"/>
        <w:rPr>
          <w:sz w:val="24"/>
          <w:szCs w:val="24"/>
          <w:lang w:val="az-Latn-AZ"/>
        </w:rPr>
      </w:pPr>
      <w:r w:rsidRPr="002E300E">
        <w:rPr>
          <w:sz w:val="24"/>
          <w:szCs w:val="24"/>
          <w:lang w:val="az-Latn-AZ"/>
        </w:rPr>
        <w:t>Podratçı tərəfindən təklif olunan qiymət kotirovkaları xidmətlərin dəyərindən başqa, vergilər, icbari ödənişlər və digər bütün xərclər nəzərə alınmaqla göstərilməlidir.</w:t>
      </w:r>
    </w:p>
    <w:p w:rsidR="005058FE" w:rsidRPr="002E300E" w:rsidRDefault="00FE043C" w:rsidP="005058FE">
      <w:pPr>
        <w:pStyle w:val="simpletext"/>
        <w:keepNext/>
        <w:jc w:val="both"/>
        <w:rPr>
          <w:b/>
          <w:sz w:val="24"/>
          <w:szCs w:val="24"/>
          <w:lang w:val="az-Latn-AZ"/>
        </w:rPr>
      </w:pPr>
      <w:r w:rsidRPr="002E300E">
        <w:rPr>
          <w:b/>
          <w:sz w:val="24"/>
          <w:szCs w:val="24"/>
          <w:lang w:val="az-Latn-AZ"/>
        </w:rPr>
        <w:t>Q</w:t>
      </w:r>
      <w:r w:rsidR="005058FE" w:rsidRPr="002E300E">
        <w:rPr>
          <w:b/>
          <w:sz w:val="24"/>
          <w:szCs w:val="24"/>
          <w:lang w:val="az-Latn-AZ"/>
        </w:rPr>
        <w:t>iymət kotirovkaları qapalı zərfdə, imzalanıb və möhürlənərək, Əmanətlərin Sığortalanması Fondu, Bakı şəhəri, Babə</w:t>
      </w:r>
      <w:r w:rsidR="000D4C0B" w:rsidRPr="002E300E">
        <w:rPr>
          <w:b/>
          <w:sz w:val="24"/>
          <w:szCs w:val="24"/>
          <w:lang w:val="az-Latn-AZ"/>
        </w:rPr>
        <w:t xml:space="preserve">k prospekti, </w:t>
      </w:r>
      <w:r w:rsidR="005058FE" w:rsidRPr="002E300E">
        <w:rPr>
          <w:b/>
          <w:sz w:val="24"/>
          <w:szCs w:val="24"/>
          <w:lang w:val="az-Latn-AZ"/>
        </w:rPr>
        <w:t>16</w:t>
      </w:r>
      <w:r w:rsidR="005058FE" w:rsidRPr="002E300E">
        <w:rPr>
          <w:sz w:val="24"/>
          <w:szCs w:val="24"/>
          <w:lang w:val="az-Latn-AZ"/>
        </w:rPr>
        <w:t xml:space="preserve"> </w:t>
      </w:r>
      <w:r w:rsidR="005058FE" w:rsidRPr="002E300E">
        <w:rPr>
          <w:b/>
          <w:sz w:val="24"/>
          <w:szCs w:val="24"/>
          <w:lang w:val="az-Latn-AZ"/>
        </w:rPr>
        <w:t>ünvana</w:t>
      </w:r>
      <w:r w:rsidR="005058FE" w:rsidRPr="00BE7FC2">
        <w:rPr>
          <w:b/>
          <w:sz w:val="24"/>
          <w:szCs w:val="24"/>
          <w:lang w:val="az-Latn-AZ"/>
        </w:rPr>
        <w:t xml:space="preserve"> </w:t>
      </w:r>
      <w:r w:rsidR="00BE7FC2" w:rsidRPr="00BE7FC2">
        <w:rPr>
          <w:b/>
          <w:sz w:val="24"/>
          <w:szCs w:val="24"/>
          <w:lang w:val="az-Latn-AZ"/>
        </w:rPr>
        <w:t>5</w:t>
      </w:r>
      <w:r w:rsidR="00BE7FC2">
        <w:rPr>
          <w:b/>
          <w:i/>
          <w:sz w:val="24"/>
          <w:szCs w:val="24"/>
          <w:lang w:val="az-Latn-AZ"/>
        </w:rPr>
        <w:t xml:space="preserve"> </w:t>
      </w:r>
      <w:r w:rsidR="00BE7FC2" w:rsidRPr="00BE7FC2">
        <w:rPr>
          <w:b/>
          <w:sz w:val="24"/>
          <w:szCs w:val="24"/>
          <w:lang w:val="az-Latn-AZ"/>
        </w:rPr>
        <w:t>sentyabr</w:t>
      </w:r>
      <w:r w:rsidR="005058FE" w:rsidRPr="002E300E">
        <w:rPr>
          <w:b/>
          <w:sz w:val="24"/>
          <w:szCs w:val="24"/>
          <w:lang w:val="az-Latn-AZ"/>
        </w:rPr>
        <w:t xml:space="preserve"> 201</w:t>
      </w:r>
      <w:r w:rsidR="002441BE">
        <w:rPr>
          <w:b/>
          <w:sz w:val="24"/>
          <w:szCs w:val="24"/>
          <w:lang w:val="az-Latn-AZ"/>
        </w:rPr>
        <w:t>9</w:t>
      </w:r>
      <w:r w:rsidR="005058FE" w:rsidRPr="002E300E">
        <w:rPr>
          <w:b/>
          <w:sz w:val="24"/>
          <w:szCs w:val="24"/>
          <w:lang w:val="az-Latn-AZ"/>
        </w:rPr>
        <w:t>-c</w:t>
      </w:r>
      <w:r w:rsidR="002441BE">
        <w:rPr>
          <w:b/>
          <w:sz w:val="24"/>
          <w:szCs w:val="24"/>
          <w:lang w:val="az-Latn-AZ"/>
        </w:rPr>
        <w:t>u</w:t>
      </w:r>
      <w:r w:rsidR="005058FE" w:rsidRPr="002E300E">
        <w:rPr>
          <w:b/>
          <w:sz w:val="24"/>
          <w:szCs w:val="24"/>
          <w:lang w:val="az-Latn-AZ"/>
        </w:rPr>
        <w:t xml:space="preserve"> il tarixə saat 12:00-a  qədər təqdim olunmalıdır.</w:t>
      </w:r>
    </w:p>
    <w:p w:rsidR="005058FE" w:rsidRPr="002E300E" w:rsidRDefault="005058FE" w:rsidP="005058FE">
      <w:pPr>
        <w:pStyle w:val="simpletext"/>
        <w:keepNext/>
        <w:jc w:val="both"/>
        <w:rPr>
          <w:sz w:val="24"/>
          <w:szCs w:val="24"/>
          <w:lang w:val="az-Latn-AZ"/>
        </w:rPr>
      </w:pPr>
      <w:r w:rsidRPr="002E300E">
        <w:rPr>
          <w:sz w:val="24"/>
          <w:szCs w:val="24"/>
          <w:lang w:val="az-Latn-AZ"/>
        </w:rPr>
        <w:t>Xidmətlərin qiymət k</w:t>
      </w:r>
      <w:r w:rsidR="00183621">
        <w:rPr>
          <w:sz w:val="24"/>
          <w:szCs w:val="24"/>
          <w:lang w:val="az-Latn-AZ"/>
        </w:rPr>
        <w:t>o</w:t>
      </w:r>
      <w:r w:rsidRPr="002E300E">
        <w:rPr>
          <w:sz w:val="24"/>
          <w:szCs w:val="24"/>
          <w:lang w:val="az-Latn-AZ"/>
        </w:rPr>
        <w:t xml:space="preserve">tirovka zərflərinin açılışı </w:t>
      </w:r>
      <w:r w:rsidR="00BE7FC2">
        <w:rPr>
          <w:sz w:val="24"/>
          <w:szCs w:val="24"/>
          <w:lang w:val="az-Latn-AZ"/>
        </w:rPr>
        <w:t>5</w:t>
      </w:r>
      <w:r w:rsidRPr="002E300E">
        <w:rPr>
          <w:sz w:val="24"/>
          <w:szCs w:val="24"/>
          <w:lang w:val="az-Latn-AZ"/>
        </w:rPr>
        <w:t xml:space="preserve"> </w:t>
      </w:r>
      <w:r w:rsidR="00BE7FC2">
        <w:rPr>
          <w:sz w:val="24"/>
          <w:szCs w:val="24"/>
          <w:lang w:val="az-Latn-AZ"/>
        </w:rPr>
        <w:t xml:space="preserve">sentyabr </w:t>
      </w:r>
      <w:r w:rsidRPr="002E300E">
        <w:rPr>
          <w:sz w:val="24"/>
          <w:szCs w:val="24"/>
          <w:lang w:val="az-Latn-AZ"/>
        </w:rPr>
        <w:t>201</w:t>
      </w:r>
      <w:r w:rsidR="002441BE">
        <w:rPr>
          <w:sz w:val="24"/>
          <w:szCs w:val="24"/>
          <w:lang w:val="az-Latn-AZ"/>
        </w:rPr>
        <w:t>9</w:t>
      </w:r>
      <w:r w:rsidRPr="002E300E">
        <w:rPr>
          <w:sz w:val="24"/>
          <w:szCs w:val="24"/>
          <w:lang w:val="az-Latn-AZ"/>
        </w:rPr>
        <w:t>-ci il tarixində saat 16:00-da Əmanətlərin Sığortalanması Fondunun ofisində həyata keçiriləcəkdir.</w:t>
      </w:r>
    </w:p>
    <w:p w:rsidR="005058FE" w:rsidRPr="002E300E" w:rsidRDefault="00FC0C04" w:rsidP="005058FE">
      <w:pPr>
        <w:pStyle w:val="simpletext"/>
        <w:keepNext/>
        <w:jc w:val="both"/>
        <w:rPr>
          <w:sz w:val="24"/>
          <w:szCs w:val="24"/>
          <w:lang w:val="az-Latn-AZ"/>
        </w:rPr>
      </w:pPr>
      <w:r>
        <w:rPr>
          <w:sz w:val="24"/>
          <w:szCs w:val="24"/>
          <w:lang w:val="az-Latn-AZ"/>
        </w:rPr>
        <w:t>Proqram təminatının hazırlanması</w:t>
      </w:r>
      <w:r w:rsidR="00AE1546" w:rsidRPr="002E300E">
        <w:rPr>
          <w:sz w:val="24"/>
          <w:szCs w:val="24"/>
          <w:lang w:val="az-Latn-AZ"/>
        </w:rPr>
        <w:t xml:space="preserve"> xidməti </w:t>
      </w:r>
      <w:r w:rsidR="00875357" w:rsidRPr="002E300E">
        <w:rPr>
          <w:sz w:val="24"/>
          <w:szCs w:val="24"/>
          <w:lang w:val="az-Latn-AZ"/>
        </w:rPr>
        <w:t xml:space="preserve">ilə </w:t>
      </w:r>
      <w:r w:rsidR="005058FE" w:rsidRPr="002E300E">
        <w:rPr>
          <w:sz w:val="24"/>
          <w:szCs w:val="24"/>
          <w:lang w:val="az-Latn-AZ"/>
        </w:rPr>
        <w:t xml:space="preserve">bağlı ən sərfəli qiymət və </w:t>
      </w:r>
      <w:r w:rsidR="0013293F">
        <w:rPr>
          <w:sz w:val="24"/>
          <w:szCs w:val="24"/>
          <w:lang w:val="az-Latn-AZ"/>
        </w:rPr>
        <w:t xml:space="preserve">xidmət </w:t>
      </w:r>
      <w:r w:rsidR="005058FE" w:rsidRPr="002E300E">
        <w:rPr>
          <w:sz w:val="24"/>
          <w:szCs w:val="24"/>
          <w:lang w:val="az-Latn-AZ"/>
        </w:rPr>
        <w:t>təklif</w:t>
      </w:r>
      <w:r w:rsidR="0013293F">
        <w:rPr>
          <w:sz w:val="24"/>
          <w:szCs w:val="24"/>
          <w:lang w:val="az-Latn-AZ"/>
        </w:rPr>
        <w:t>i</w:t>
      </w:r>
      <w:r w:rsidR="005058FE" w:rsidRPr="002E300E">
        <w:rPr>
          <w:sz w:val="24"/>
          <w:szCs w:val="24"/>
          <w:lang w:val="az-Latn-AZ"/>
        </w:rPr>
        <w:t xml:space="preserve"> vermiş iddiaçı kotirovka prosedurunun qalibi müəyyən olunacaqdır.</w:t>
      </w:r>
    </w:p>
    <w:p w:rsidR="005058FE" w:rsidRPr="002E300E" w:rsidRDefault="005058FE" w:rsidP="005058FE">
      <w:pPr>
        <w:pStyle w:val="simpletext"/>
        <w:keepNext/>
        <w:jc w:val="both"/>
        <w:rPr>
          <w:sz w:val="24"/>
          <w:szCs w:val="24"/>
          <w:lang w:val="az-Latn-AZ"/>
        </w:rPr>
      </w:pPr>
      <w:r w:rsidRPr="002E300E">
        <w:rPr>
          <w:sz w:val="24"/>
          <w:szCs w:val="24"/>
          <w:lang w:val="az-Latn-AZ"/>
        </w:rPr>
        <w:t>İddiaçılar qiymət kotirovkaları və təkliflərlə bərabər aşağıdakı sənədləri təqdim etməlidirlər:</w:t>
      </w:r>
    </w:p>
    <w:p w:rsidR="005058FE" w:rsidRPr="002E300E" w:rsidRDefault="005058FE" w:rsidP="005058FE">
      <w:pPr>
        <w:pStyle w:val="simpletext"/>
        <w:keepNext/>
        <w:numPr>
          <w:ilvl w:val="0"/>
          <w:numId w:val="4"/>
        </w:numPr>
        <w:jc w:val="both"/>
        <w:rPr>
          <w:sz w:val="24"/>
          <w:szCs w:val="24"/>
          <w:lang w:val="az-Latn-AZ"/>
        </w:rPr>
      </w:pPr>
      <w:r w:rsidRPr="002E300E">
        <w:rPr>
          <w:sz w:val="24"/>
          <w:szCs w:val="24"/>
          <w:lang w:val="az-Latn-AZ"/>
        </w:rPr>
        <w:t xml:space="preserve">Hüquqi statusu və dövlət qeydiyyatını təsdiq edən sənədlərin surətləri (nizamnamə və dövlət qeydiyyat şəhadətnaməsi), </w:t>
      </w:r>
    </w:p>
    <w:p w:rsidR="005058FE" w:rsidRPr="002E300E" w:rsidRDefault="005058FE" w:rsidP="005058FE">
      <w:pPr>
        <w:pStyle w:val="simpletext"/>
        <w:keepNext/>
        <w:numPr>
          <w:ilvl w:val="0"/>
          <w:numId w:val="4"/>
        </w:numPr>
        <w:jc w:val="both"/>
        <w:rPr>
          <w:sz w:val="24"/>
          <w:szCs w:val="24"/>
          <w:lang w:val="az-Latn-AZ"/>
        </w:rPr>
      </w:pPr>
      <w:r w:rsidRPr="002E300E">
        <w:rPr>
          <w:sz w:val="24"/>
          <w:szCs w:val="24"/>
          <w:lang w:val="az-Latn-AZ"/>
        </w:rPr>
        <w:t>ƏDV qeydiyyatının olub olmamasını müəyyən etməyə imkan verən sənədlərin surətləri, VÖEN, bank rekvizitləri,</w:t>
      </w:r>
    </w:p>
    <w:p w:rsidR="005058FE" w:rsidRPr="002E300E" w:rsidRDefault="001E2B73" w:rsidP="005058FE">
      <w:pPr>
        <w:pStyle w:val="simpletext"/>
        <w:keepNext/>
        <w:numPr>
          <w:ilvl w:val="0"/>
          <w:numId w:val="4"/>
        </w:numPr>
        <w:jc w:val="both"/>
        <w:rPr>
          <w:sz w:val="24"/>
          <w:szCs w:val="24"/>
          <w:lang w:val="az-Latn-AZ"/>
        </w:rPr>
      </w:pPr>
      <w:r w:rsidRPr="002E300E">
        <w:rPr>
          <w:sz w:val="24"/>
          <w:szCs w:val="24"/>
          <w:lang w:val="az-Latn-AZ"/>
        </w:rPr>
        <w:t>Müvafiq sahədə</w:t>
      </w:r>
      <w:r w:rsidR="005058FE" w:rsidRPr="002E300E">
        <w:rPr>
          <w:sz w:val="24"/>
          <w:szCs w:val="24"/>
          <w:lang w:val="az-Latn-AZ"/>
        </w:rPr>
        <w:t xml:space="preserve"> fəaliyyətinin həyata keçirilməsinə dair lisenziyanın </w:t>
      </w:r>
      <w:r w:rsidR="00B02DC9">
        <w:rPr>
          <w:sz w:val="24"/>
          <w:szCs w:val="24"/>
          <w:lang w:val="az-Latn-AZ"/>
        </w:rPr>
        <w:t xml:space="preserve">notarial qaydada təsdiq edilmiş </w:t>
      </w:r>
      <w:r w:rsidR="005058FE" w:rsidRPr="002E300E">
        <w:rPr>
          <w:sz w:val="24"/>
          <w:szCs w:val="24"/>
          <w:lang w:val="az-Latn-AZ"/>
        </w:rPr>
        <w:t>surəti.</w:t>
      </w:r>
      <w:bookmarkStart w:id="0" w:name="_GoBack"/>
      <w:bookmarkEnd w:id="0"/>
    </w:p>
    <w:p w:rsidR="00866E96" w:rsidRPr="002E300E" w:rsidRDefault="00866E96" w:rsidP="00866E96">
      <w:pPr>
        <w:keepNext/>
        <w:spacing w:line="360" w:lineRule="auto"/>
        <w:jc w:val="both"/>
        <w:rPr>
          <w:rFonts w:ascii="Arial" w:hAnsi="Arial" w:cs="Arial"/>
          <w:b/>
          <w:lang w:val="az-Latn-AZ"/>
        </w:rPr>
      </w:pPr>
      <w:r w:rsidRPr="002E300E">
        <w:rPr>
          <w:rFonts w:ascii="Arial" w:hAnsi="Arial" w:cs="Arial"/>
          <w:b/>
          <w:lang w:val="az-Latn-AZ"/>
        </w:rPr>
        <w:t xml:space="preserve">      </w:t>
      </w:r>
    </w:p>
    <w:sectPr w:rsidR="00866E96" w:rsidRPr="002E300E" w:rsidSect="00291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E282C"/>
    <w:multiLevelType w:val="hybridMultilevel"/>
    <w:tmpl w:val="6562E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AF19ED"/>
    <w:multiLevelType w:val="hybridMultilevel"/>
    <w:tmpl w:val="9DDC7052"/>
    <w:lvl w:ilvl="0" w:tplc="048A9DD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96"/>
    <w:rsid w:val="00001A7D"/>
    <w:rsid w:val="0002384D"/>
    <w:rsid w:val="000356ED"/>
    <w:rsid w:val="00067847"/>
    <w:rsid w:val="000743EF"/>
    <w:rsid w:val="00086CBC"/>
    <w:rsid w:val="000B69C8"/>
    <w:rsid w:val="000D4C0B"/>
    <w:rsid w:val="00110D10"/>
    <w:rsid w:val="0013293F"/>
    <w:rsid w:val="00153319"/>
    <w:rsid w:val="00153799"/>
    <w:rsid w:val="00183621"/>
    <w:rsid w:val="001E2B73"/>
    <w:rsid w:val="002441BE"/>
    <w:rsid w:val="00291764"/>
    <w:rsid w:val="002E300E"/>
    <w:rsid w:val="003A017F"/>
    <w:rsid w:val="003B28A5"/>
    <w:rsid w:val="003B4B8A"/>
    <w:rsid w:val="00474D30"/>
    <w:rsid w:val="0049763E"/>
    <w:rsid w:val="005058FE"/>
    <w:rsid w:val="00661B04"/>
    <w:rsid w:val="00662D30"/>
    <w:rsid w:val="0067615C"/>
    <w:rsid w:val="006C1FA2"/>
    <w:rsid w:val="006E6D86"/>
    <w:rsid w:val="00716239"/>
    <w:rsid w:val="00783ACE"/>
    <w:rsid w:val="00861FEF"/>
    <w:rsid w:val="00866E96"/>
    <w:rsid w:val="00875357"/>
    <w:rsid w:val="00895267"/>
    <w:rsid w:val="00900B13"/>
    <w:rsid w:val="00903620"/>
    <w:rsid w:val="00913CB0"/>
    <w:rsid w:val="0098690A"/>
    <w:rsid w:val="00A05AF4"/>
    <w:rsid w:val="00A87351"/>
    <w:rsid w:val="00AA1C66"/>
    <w:rsid w:val="00AE1546"/>
    <w:rsid w:val="00AE1DDA"/>
    <w:rsid w:val="00B02DC9"/>
    <w:rsid w:val="00BE7FC2"/>
    <w:rsid w:val="00BF1F31"/>
    <w:rsid w:val="00C14D89"/>
    <w:rsid w:val="00C378F1"/>
    <w:rsid w:val="00CC41E4"/>
    <w:rsid w:val="00CD528A"/>
    <w:rsid w:val="00CE17F1"/>
    <w:rsid w:val="00CE7433"/>
    <w:rsid w:val="00D131ED"/>
    <w:rsid w:val="00D2122F"/>
    <w:rsid w:val="00D86A97"/>
    <w:rsid w:val="00E22D28"/>
    <w:rsid w:val="00E91998"/>
    <w:rsid w:val="00F57646"/>
    <w:rsid w:val="00FC0C04"/>
    <w:rsid w:val="00FC263C"/>
    <w:rsid w:val="00FE0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04A64-BBF5-4101-AA8E-E87D03EB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96"/>
    <w:pPr>
      <w:spacing w:after="0" w:line="240" w:lineRule="auto"/>
    </w:pPr>
    <w:rPr>
      <w:rFonts w:ascii="Times New Roman" w:eastAsia="MS Mincho"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text">
    <w:name w:val="simpletext"/>
    <w:basedOn w:val="Normal"/>
    <w:link w:val="simpletext0"/>
    <w:rsid w:val="00866E96"/>
    <w:pPr>
      <w:spacing w:before="100" w:beforeAutospacing="1" w:after="100" w:afterAutospacing="1"/>
    </w:pPr>
    <w:rPr>
      <w:rFonts w:ascii="Arial" w:hAnsi="Arial" w:cs="Arial"/>
      <w:sz w:val="19"/>
      <w:szCs w:val="19"/>
    </w:rPr>
  </w:style>
  <w:style w:type="paragraph" w:customStyle="1" w:styleId="simpleparbi">
    <w:name w:val="simpleparbi"/>
    <w:basedOn w:val="Normal"/>
    <w:rsid w:val="00866E96"/>
    <w:pPr>
      <w:spacing w:before="100" w:beforeAutospacing="1" w:after="100" w:afterAutospacing="1"/>
      <w:ind w:firstLine="200"/>
      <w:jc w:val="both"/>
    </w:pPr>
    <w:rPr>
      <w:rFonts w:ascii="Arial" w:hAnsi="Arial" w:cs="Arial"/>
      <w:b/>
      <w:bCs/>
      <w:i/>
      <w:iCs/>
      <w:sz w:val="19"/>
      <w:szCs w:val="19"/>
    </w:rPr>
  </w:style>
  <w:style w:type="paragraph" w:customStyle="1" w:styleId="simpletextbc">
    <w:name w:val="simpletextbc"/>
    <w:basedOn w:val="Normal"/>
    <w:rsid w:val="00866E96"/>
    <w:pPr>
      <w:spacing w:before="100" w:beforeAutospacing="1" w:after="100" w:afterAutospacing="1"/>
      <w:jc w:val="center"/>
    </w:pPr>
    <w:rPr>
      <w:rFonts w:ascii="Arial" w:hAnsi="Arial" w:cs="Arial"/>
      <w:b/>
      <w:bCs/>
      <w:sz w:val="19"/>
      <w:szCs w:val="19"/>
    </w:rPr>
  </w:style>
  <w:style w:type="paragraph" w:styleId="BodyText">
    <w:name w:val="Body Text"/>
    <w:basedOn w:val="Normal"/>
    <w:link w:val="BodyTextChar"/>
    <w:rsid w:val="00866E96"/>
    <w:pPr>
      <w:spacing w:before="120" w:after="120"/>
      <w:jc w:val="both"/>
    </w:pPr>
    <w:rPr>
      <w:rFonts w:ascii="Times Roman AzCyr" w:hAnsi="Times Roman AzCyr"/>
      <w:kern w:val="24"/>
      <w:szCs w:val="20"/>
    </w:rPr>
  </w:style>
  <w:style w:type="character" w:customStyle="1" w:styleId="BodyTextChar">
    <w:name w:val="Body Text Char"/>
    <w:basedOn w:val="DefaultParagraphFont"/>
    <w:link w:val="BodyText"/>
    <w:rsid w:val="00866E96"/>
    <w:rPr>
      <w:rFonts w:ascii="Times Roman AzCyr" w:eastAsia="MS Mincho" w:hAnsi="Times Roman AzCyr" w:cs="Times New Roman"/>
      <w:kern w:val="24"/>
      <w:sz w:val="24"/>
      <w:szCs w:val="20"/>
      <w:lang w:eastAsia="ru-RU"/>
    </w:rPr>
  </w:style>
  <w:style w:type="character" w:customStyle="1" w:styleId="simpletext0">
    <w:name w:val="simpletext Знак"/>
    <w:basedOn w:val="DefaultParagraphFont"/>
    <w:link w:val="simpletext"/>
    <w:rsid w:val="00866E96"/>
    <w:rPr>
      <w:rFonts w:ascii="Arial" w:eastAsia="MS Mincho" w:hAnsi="Arial" w:cs="Arial"/>
      <w:sz w:val="19"/>
      <w:szCs w:val="19"/>
      <w:lang w:eastAsia="ru-RU"/>
    </w:rPr>
  </w:style>
  <w:style w:type="paragraph" w:styleId="BalloonText">
    <w:name w:val="Balloon Text"/>
    <w:basedOn w:val="Normal"/>
    <w:link w:val="BalloonTextChar"/>
    <w:uiPriority w:val="99"/>
    <w:semiHidden/>
    <w:unhideWhenUsed/>
    <w:rsid w:val="00866E96"/>
    <w:rPr>
      <w:rFonts w:ascii="Tahoma" w:hAnsi="Tahoma" w:cs="Tahoma"/>
      <w:sz w:val="16"/>
      <w:szCs w:val="16"/>
    </w:rPr>
  </w:style>
  <w:style w:type="character" w:customStyle="1" w:styleId="BalloonTextChar">
    <w:name w:val="Balloon Text Char"/>
    <w:basedOn w:val="DefaultParagraphFont"/>
    <w:link w:val="BalloonText"/>
    <w:uiPriority w:val="99"/>
    <w:semiHidden/>
    <w:rsid w:val="00866E96"/>
    <w:rPr>
      <w:rFonts w:ascii="Tahoma" w:eastAsia="MS Mincho" w:hAnsi="Tahoma" w:cs="Tahoma"/>
      <w:sz w:val="16"/>
      <w:szCs w:val="16"/>
      <w:lang w:eastAsia="ru-RU"/>
    </w:rPr>
  </w:style>
  <w:style w:type="character" w:styleId="Hyperlink">
    <w:name w:val="Hyperlink"/>
    <w:basedOn w:val="DefaultParagraphFont"/>
    <w:uiPriority w:val="99"/>
    <w:unhideWhenUsed/>
    <w:rsid w:val="003A017F"/>
    <w:rPr>
      <w:color w:val="0000FF" w:themeColor="hyperlink"/>
      <w:u w:val="single"/>
    </w:rPr>
  </w:style>
  <w:style w:type="character" w:styleId="Strong">
    <w:name w:val="Strong"/>
    <w:basedOn w:val="DefaultParagraphFont"/>
    <w:uiPriority w:val="22"/>
    <w:qFormat/>
    <w:rsid w:val="00BE7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19889">
      <w:bodyDiv w:val="1"/>
      <w:marLeft w:val="0"/>
      <w:marRight w:val="0"/>
      <w:marTop w:val="0"/>
      <w:marBottom w:val="0"/>
      <w:divBdr>
        <w:top w:val="none" w:sz="0" w:space="0" w:color="auto"/>
        <w:left w:val="none" w:sz="0" w:space="0" w:color="auto"/>
        <w:bottom w:val="none" w:sz="0" w:space="0" w:color="auto"/>
        <w:right w:val="none" w:sz="0" w:space="0" w:color="auto"/>
      </w:divBdr>
    </w:div>
    <w:div w:id="21175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1664</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Azerbaijan Deposit Insurance Fund</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Ramil</dc:creator>
  <cp:lastModifiedBy>Fuad Hüseynəliyev Polad</cp:lastModifiedBy>
  <cp:revision>3</cp:revision>
  <cp:lastPrinted>2019-02-08T06:19:00Z</cp:lastPrinted>
  <dcterms:created xsi:type="dcterms:W3CDTF">2019-08-26T12:17:00Z</dcterms:created>
  <dcterms:modified xsi:type="dcterms:W3CDTF">2019-08-26T12:25:00Z</dcterms:modified>
</cp:coreProperties>
</file>