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EB" w:rsidRPr="00D82B81" w:rsidRDefault="00B275EB" w:rsidP="00B275EB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İCAR</w:t>
      </w:r>
      <w:r w:rsidRPr="00D82B81">
        <w:rPr>
          <w:rFonts w:ascii="Cambria" w:hAnsi="Cambria" w:cs="Cambria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MÜQAVİL</w:t>
      </w:r>
      <w:r w:rsidRPr="00D82B81">
        <w:rPr>
          <w:rFonts w:ascii="Cambria" w:hAnsi="Cambria" w:cs="Cambria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Sİ </w:t>
      </w:r>
      <w:r w:rsidRPr="00D82B81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6242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00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Bakı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ş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h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ri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ab/>
        <w:t xml:space="preserve">            </w:t>
      </w:r>
      <w:r w:rsidR="00624284">
        <w:rPr>
          <w:rFonts w:ascii="Times New Roman" w:hAnsi="Times New Roman" w:cs="Times New Roman"/>
          <w:b/>
          <w:sz w:val="24"/>
          <w:szCs w:val="24"/>
          <w:lang w:val="az-Latn-AZ"/>
        </w:rPr>
        <w:t>«__» _______</w:t>
      </w:r>
      <w:r w:rsidRPr="001B6B0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202</w:t>
      </w:r>
      <w:r w:rsidR="00453A6A">
        <w:rPr>
          <w:rFonts w:ascii="Times New Roman" w:hAnsi="Times New Roman" w:cs="Times New Roman"/>
          <w:b/>
          <w:sz w:val="24"/>
          <w:szCs w:val="24"/>
          <w:lang w:val="az-Latn-AZ"/>
        </w:rPr>
        <w:t>2</w:t>
      </w:r>
      <w:r w:rsidRPr="001B6B02">
        <w:rPr>
          <w:rFonts w:ascii="Times New Roman" w:hAnsi="Times New Roman" w:cs="Times New Roman"/>
          <w:b/>
          <w:sz w:val="24"/>
          <w:szCs w:val="24"/>
          <w:lang w:val="az-Latn-AZ"/>
        </w:rPr>
        <w:t>-ci il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bookmarkStart w:id="0" w:name="_Hlk500850761"/>
      <w:bookmarkEnd w:id="0"/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Bundan sonra birlikd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«T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r»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müvafiq olaraq «T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f» adlandırılacaq,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rbaycan Respublikasının qanunvericiliyin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öz Nizamnam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________________________________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xsind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bir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rbaycan Respublikasının qanunvericiliyin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öz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Nizamnam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B6B02">
        <w:rPr>
          <w:rFonts w:ascii="Times New Roman" w:hAnsi="Times New Roman" w:cs="Times New Roman"/>
          <w:szCs w:val="24"/>
          <w:lang w:val="az-Latn-AZ"/>
        </w:rPr>
        <w:t>Ləğv prosesində olan _____________________ ləğedicisi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Azərbaycan Əmanətlərin Sığortalanması Fondu (bundan sonra «İcar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n» adlandırılacaq), İcraçı direktor 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Piriyev Tural Qüdrət oğlu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n, aşağıdakılar 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 (bundan sonra – «Müqavil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» adlandırılacaq) bağladılar: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MÜQAVİL</w:t>
      </w:r>
      <w:r w:rsidRPr="00D82B81">
        <w:rPr>
          <w:rFonts w:ascii="Cambria" w:hAnsi="Cambria" w:cs="Cambria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NİN PREDMETİ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tutulmuş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qaydada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2-ci madd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qeyri-yaşayış sah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sini (bundan sonra – “İcar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obyekti” adlan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softHyphen/>
        <w:t>dırı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softHyphen/>
        <w:t>lacaq)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çinin müv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sahibliyin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yi,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is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 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bul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edilmiş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haqqını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götürür.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ofis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(sonuncunun struktur bölm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sinin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si) üçün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olunacaq.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sdiq edir ki,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onun mülkiyy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dir,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üçüncü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xsl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hansı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minatı vasit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kimi çıxış etmir, üçüncü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xsl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hansı iddialarından,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hüquqlarından azaddır.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üçün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2 (iki) nüsx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rtib edil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iki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imzalanan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hvil-t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slim aktı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yata keçiril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haqqının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tinin hesablanması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min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verildiyi tarixd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etibar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hesablanacaq.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İCAR</w:t>
      </w:r>
      <w:r w:rsidRPr="00D82B81">
        <w:rPr>
          <w:rFonts w:ascii="Cambria" w:hAnsi="Cambria" w:cs="Cambria"/>
          <w:b/>
          <w:iCs/>
          <w:sz w:val="24"/>
          <w:szCs w:val="24"/>
          <w:lang w:val="ru-RU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OBYEKTİN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N XARAKTER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ST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KASI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rbaycan Respublikası </w:t>
      </w:r>
      <w:r w:rsidRPr="00D82B81">
        <w:rPr>
          <w:rFonts w:ascii="Cambria" w:hAnsi="Cambria" w:cs="Cambria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mlak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Komit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si yanında Daşınmaz </w:t>
      </w:r>
      <w:r w:rsidRPr="00D82B81">
        <w:rPr>
          <w:rFonts w:ascii="Cambria" w:hAnsi="Cambria" w:cs="Cambria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mlakın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Reyestri Xidm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verilmiş </w:t>
      </w:r>
      <w:r>
        <w:rPr>
          <w:rFonts w:ascii="Times New Roman" w:hAnsi="Times New Roman" w:cs="Times New Roman"/>
          <w:sz w:val="24"/>
          <w:szCs w:val="24"/>
          <w:lang w:val="az-Latn-AZ"/>
        </w:rPr>
        <w:t>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seriyalı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saylı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</w:t>
      </w:r>
      <w:r w:rsidRPr="00D82B81">
        <w:rPr>
          <w:rFonts w:ascii="Times New Roman" w:hAnsi="Times New Roman" w:cs="Times New Roman"/>
          <w:sz w:val="24"/>
          <w:szCs w:val="24"/>
          <w:lang w:val="az-Cyrl-AZ"/>
        </w:rPr>
        <w:t xml:space="preserve">-ci il tarixli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Hüquqların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t qeydiyyatı haqqında daşınmaz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mlakın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reyestrind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Çıxarışa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xsus olan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________________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Times New Roman" w:hAnsi="Times New Roman" w:cs="Times New Roman"/>
          <w:sz w:val="24"/>
          <w:szCs w:val="24"/>
          <w:lang w:val="az-Cyrl-AZ"/>
        </w:rPr>
        <w:t>ünvanında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yerl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kv.m</w:t>
      </w:r>
      <w:r w:rsidRPr="00D82B81">
        <w:rPr>
          <w:rFonts w:ascii="Times New Roman" w:hAnsi="Times New Roman" w:cs="Times New Roman"/>
          <w:sz w:val="24"/>
          <w:szCs w:val="24"/>
          <w:lang w:val="az-Cyrl-AZ"/>
        </w:rPr>
        <w:t xml:space="preserve"> sah</w:t>
      </w:r>
      <w:r w:rsidRPr="00D82B81">
        <w:rPr>
          <w:rFonts w:ascii="Cambria Math" w:hAnsi="Cambria Math" w:cs="Cambria Math"/>
          <w:sz w:val="24"/>
          <w:szCs w:val="24"/>
          <w:lang w:val="az-Cyrl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qeyri-yaşayış sah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sidir (Reyestr nömr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si: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).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İCAR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 xml:space="preserve"> HAQQI V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 xml:space="preserve"> ONUN ÖD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NİLM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SI QAYDASI</w:t>
      </w:r>
    </w:p>
    <w:p w:rsidR="00B275EB" w:rsidRPr="00D82B81" w:rsidRDefault="00B275EB" w:rsidP="00B275EB">
      <w:pPr>
        <w:pStyle w:val="ListParagraph"/>
        <w:tabs>
          <w:tab w:val="left" w:pos="1260"/>
          <w:tab w:val="left" w:pos="2835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1B6B02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1.4-cü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qaydada 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obyekti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hvil-t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slim aktı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verildiyi tarixd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sonrakı ilk </w:t>
      </w:r>
      <w:r w:rsidR="0032089E">
        <w:rPr>
          <w:rFonts w:ascii="Times New Roman" w:hAnsi="Times New Roman" w:cs="Times New Roman"/>
          <w:sz w:val="24"/>
          <w:szCs w:val="24"/>
          <w:lang w:val="az-Latn-AZ"/>
        </w:rPr>
        <w:t>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istisna olmaqla,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ayda </w:t>
      </w:r>
      <w:r>
        <w:rPr>
          <w:rFonts w:ascii="Times New Roman" w:hAnsi="Times New Roman" w:cs="Times New Roman"/>
          <w:sz w:val="24"/>
          <w:szCs w:val="24"/>
          <w:lang w:val="az-Latn-AZ"/>
        </w:rPr>
        <w:t>________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manat (</w:t>
      </w:r>
      <w:r w:rsidRPr="00D82B81">
        <w:rPr>
          <w:rFonts w:ascii="Cambria" w:hAnsi="Cambria" w:cs="Cambria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DV daxil olmaqla)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ğind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yir. </w:t>
      </w:r>
      <w:r w:rsidRPr="001B6B02">
        <w:rPr>
          <w:rFonts w:ascii="Times New Roman" w:hAnsi="Times New Roman" w:cs="Times New Roman"/>
          <w:sz w:val="24"/>
          <w:szCs w:val="24"/>
          <w:lang w:val="az-Latn-AZ"/>
        </w:rPr>
        <w:t xml:space="preserve">İcarə müddətinin ilk </w:t>
      </w:r>
      <w:r w:rsidR="0032089E" w:rsidRPr="001B6B02">
        <w:rPr>
          <w:rFonts w:ascii="Times New Roman" w:hAnsi="Times New Roman" w:cs="Times New Roman"/>
          <w:sz w:val="24"/>
          <w:szCs w:val="24"/>
          <w:lang w:val="az-Latn-AZ"/>
        </w:rPr>
        <w:t>____</w:t>
      </w:r>
      <w:r w:rsidRPr="001B6B02">
        <w:rPr>
          <w:rFonts w:ascii="Times New Roman" w:hAnsi="Times New Roman" w:cs="Times New Roman"/>
          <w:sz w:val="24"/>
          <w:szCs w:val="24"/>
          <w:lang w:val="az-Latn-AZ"/>
        </w:rPr>
        <w:t xml:space="preserve"> ayı ərzində İcarə obyekti İcarəçi tərəfindən əvəzsiz olaraq istifadə edilir.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üçün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haqqının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hesabat dövrü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qvim ayı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şkil edir. </w:t>
      </w:r>
    </w:p>
    <w:p w:rsidR="00B275EB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İlk hesabat dövrü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 aylıq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haqqının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min ay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faktiki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olduğu günl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sayına müvafiq olan hiss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nilir.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hesabat dövrü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 </w:t>
      </w:r>
      <w:r>
        <w:rPr>
          <w:rFonts w:ascii="Times New Roman" w:hAnsi="Times New Roman" w:cs="Times New Roman"/>
          <w:sz w:val="24"/>
          <w:szCs w:val="24"/>
          <w:lang w:val="az-Latn-AZ"/>
        </w:rPr>
        <w:t>İcarəyə verən tərəfindən hesab-faktura təqdim edildikdən sonra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10 (on) iş günü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rzind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bank hesabına köçürm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yolu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nilir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lastRenderedPageBreak/>
        <w:t>İcar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obyektin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münasib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qanunvericilikl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z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tutulmuş bütün vergil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 v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 icbari öd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nişl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 İcar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əçi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 öd</w:t>
      </w:r>
      <w:r w:rsidRPr="00D82B81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nilir.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İcarə obyektinin saxlanması ilə bağlı kommunal xidmətlərə - qaz, su, elektrik enerjisi, rabitə vasitələri və internetdən istifadəyə, icarə obyektinin təmizlənməsinə görə ödənişlər (xərclər) İcarəçi tərəfindən ödənilir.</w:t>
      </w:r>
    </w:p>
    <w:p w:rsidR="00B275EB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Bu Müqavilə üzrə ilk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1 (bir)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illik icarə müddəti tamamlandıqdan sonra illik inflyasiya dərəcəsi 10 </w:t>
      </w:r>
      <w:r w:rsidRPr="008B70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(on) faizdən artıq olduğu təqdirdə, İcarəyə verənin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3</w:t>
      </w:r>
      <w:r w:rsidRPr="008B70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üç</w:t>
      </w:r>
      <w:r w:rsidRPr="008B70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) ay əvvəlcədən müraciəti əsasında icar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 haqqın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ın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məbləğinin artırılması müzakirə edilə bilər. Tərəflər icarə haqqı məbləğinin artırılması bar</w:t>
      </w:r>
      <w:r w:rsidRPr="008B70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ədə razılığa gəldikdə, müvafiq artım məbləği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cari</w:t>
      </w:r>
      <w:r w:rsidRPr="008B70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icarə haqqı məbləğinin </w:t>
      </w:r>
      <w:r w:rsidRPr="00E73EB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10 (on) %-dən artıq ola bilməz.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B275EB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Bu Müqavilə üzrə ilk 1 (bir) illik icarə müddəti tamamlandıqdan sonra devalvasiya ABŞ dollarının Müqavilə bağlandığı tarixə olan cari məzənnəsindən 2 dəfədən çox olarsa, icarə haqqının məbləğinin artırılması Tərəflər arasında müzakirə edilə bilər. 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Tərəflər icarə haqqı məbləğinin artırılması bar</w:t>
      </w:r>
      <w:r w:rsidRPr="00CB3E3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ədə razılığa gəldikdə, müvafiq artım məbləği ilkin icarə haqqı məblə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ğinin 2</w:t>
      </w:r>
      <w:r w:rsidRPr="00CB3E3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0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iyirmi</w:t>
      </w:r>
      <w:r w:rsidRPr="00CB3E3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) %-dən artıq ola bilməz</w:t>
      </w:r>
    </w:p>
    <w:p w:rsidR="00B275EB" w:rsidRPr="00093C73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Bu Müqavil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nin qüvv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olduğu müdd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t 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rzind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aylıq icar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haqqı İcar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ver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 t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find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 İcar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çinin yazılı razlığı olmadan birt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fli qaydada 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yişdiril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bilm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z. İcar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ver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n daşınmaz 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mlak bazarında baş ver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bil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c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k qiym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 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yişiklikl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dair riski öz üz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rin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götürdüyünü t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sdiq edir v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bu cür halın baş verm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 İcar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ver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 t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find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n Müqavil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birt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fli qaydada 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yişiklik edilm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si v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ya vaxtından 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vv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l xitam verilm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si üçün 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sas kimi çıxış ed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bilm</w:t>
      </w:r>
      <w:r w:rsidRPr="00093C73">
        <w:rPr>
          <w:rFonts w:ascii="Cambria Math" w:hAnsi="Cambria Math" w:cs="Cambria Math"/>
          <w:color w:val="000000" w:themeColor="text1"/>
          <w:sz w:val="24"/>
          <w:szCs w:val="24"/>
          <w:lang w:val="az-Latn-AZ"/>
        </w:rPr>
        <w:t>ə</w:t>
      </w:r>
      <w:r w:rsidRPr="00093C7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z. </w:t>
      </w:r>
    </w:p>
    <w:p w:rsidR="00B275EB" w:rsidRPr="00D82B81" w:rsidRDefault="00B275EB" w:rsidP="00B275EB">
      <w:pPr>
        <w:tabs>
          <w:tab w:val="left" w:pos="126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T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FL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 xml:space="preserve">RİN 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HÜQÜQ V</w:t>
      </w:r>
      <w:r w:rsidRPr="00D82B81">
        <w:rPr>
          <w:rFonts w:ascii="Cambria" w:hAnsi="Cambria" w:cs="Cambria"/>
          <w:b/>
          <w:iCs/>
          <w:sz w:val="24"/>
          <w:szCs w:val="24"/>
          <w:lang w:val="ru-RU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V</w:t>
      </w:r>
      <w:r w:rsidRPr="00D82B81">
        <w:rPr>
          <w:rFonts w:ascii="Cambria" w:hAnsi="Cambria" w:cs="Cambria"/>
          <w:b/>
          <w:iCs/>
          <w:sz w:val="24"/>
          <w:szCs w:val="24"/>
          <w:lang w:val="ru-RU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Z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İF</w:t>
      </w:r>
      <w:r w:rsidRPr="00D82B81">
        <w:rPr>
          <w:rFonts w:ascii="Cambria" w:hAnsi="Cambria" w:cs="Cambria"/>
          <w:b/>
          <w:iCs/>
          <w:sz w:val="24"/>
          <w:szCs w:val="24"/>
          <w:lang w:val="ru-RU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L</w:t>
      </w:r>
      <w:r w:rsidRPr="00D82B81">
        <w:rPr>
          <w:rFonts w:ascii="Cambria" w:hAnsi="Cambria" w:cs="Cambria"/>
          <w:b/>
          <w:iCs/>
          <w:sz w:val="24"/>
          <w:szCs w:val="24"/>
          <w:lang w:val="ru-RU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ru-RU"/>
        </w:rPr>
        <w:t>R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İ</w:t>
      </w:r>
    </w:p>
    <w:p w:rsidR="00B275EB" w:rsidRPr="00D82B81" w:rsidRDefault="00B275EB" w:rsidP="00B275EB">
      <w:p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EB217B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b/>
          <w:sz w:val="24"/>
          <w:szCs w:val="24"/>
          <w:lang w:val="az-Latn-AZ"/>
        </w:rPr>
        <w:t>İcarəyə verənin hüquqları:</w:t>
      </w:r>
    </w:p>
    <w:p w:rsidR="00B275EB" w:rsidRPr="00EB217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>İcarə haqqının bu Müqavilədə nəzərdə tutulmuş müddətlərdə və qaydada ödənilməsini İcarəçidən tələb etmək.</w:t>
      </w:r>
    </w:p>
    <w:p w:rsidR="00B275EB" w:rsidRPr="00EB217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Bu müqavilədə nəzərdə tutulmuş şərtlərə əməl edilməsi vəziyyətini yoxlamaq məqsədi ilə sahəyə </w:t>
      </w:r>
      <w:r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8B7080">
        <w:rPr>
          <w:rFonts w:ascii="Times New Roman" w:hAnsi="Times New Roman" w:cs="Times New Roman"/>
          <w:sz w:val="24"/>
          <w:szCs w:val="24"/>
          <w:lang w:val="az-Latn-AZ"/>
        </w:rPr>
        <w:t xml:space="preserve">kassa, bunker, arxiv, kommunikasiya otağı və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depositariya istisna olmaqla) 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icarəçini 2 (iki) gün əvvəlcədən xəbərdar etməklə maneəsiz daxil olmaq;</w:t>
      </w:r>
    </w:p>
    <w:p w:rsidR="00B275EB" w:rsidRPr="00EB217B" w:rsidRDefault="00B275EB" w:rsidP="00B275EB">
      <w:pPr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>“İcarəçi” tərəfindən icarə haqqının vaxtında və gecikdirilmədən ödənilməsini tələb etmək;</w:t>
      </w:r>
    </w:p>
    <w:p w:rsidR="00B275EB" w:rsidRPr="00EB217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>“İcarəçi” tərəfindən icarə obyektinin istifadəsi ilə bağlı yol verilmiş pozuntuların aradan qaldırılmasını tələb etmək və ona dəymiş ziyanı tələb etmək;</w:t>
      </w:r>
    </w:p>
    <w:p w:rsidR="00B275EB" w:rsidRPr="00EB217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eastAsia="Times New Roman" w:hAnsi="Times New Roman" w:cs="Times New Roman"/>
          <w:sz w:val="24"/>
          <w:szCs w:val="24"/>
          <w:lang w:val="az-Latn-AZ"/>
        </w:rPr>
        <w:t>“İcarəçi”  üç ardıcıl müddət üçün icarə haqqının ödənilməsini gecikdirdikdə xəbərdarlıq formasında son ödəmə tarixini qeyd etməklə müraciət etmək.</w:t>
      </w:r>
    </w:p>
    <w:p w:rsidR="00B275EB" w:rsidRPr="00EB217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Müqavilə üzrə icarə müddətinin ilk 12 (ayı) ayı tamamlandıqdan sonra, e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htimal olunan xitam tarixindən ən azı </w:t>
      </w:r>
      <w:r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az-Latn-AZ"/>
        </w:rPr>
        <w:t>üç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) ay əvvəl İcarəçini yazılı şəkildə xəbərdar etmək şərtilə Müqaviləyə birtərəfli qaydada vaxtından əvvəl xitam vermək;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İcarəyə verən icarə müddətinin ilk 12 (on iki) ayı ərzində Müqaviləyə birtərəfli qaydada xitam verə bilməz.</w:t>
      </w:r>
    </w:p>
    <w:p w:rsidR="00B275EB" w:rsidRPr="00D82B81" w:rsidRDefault="00B275EB" w:rsidP="00B275EB">
      <w:pPr>
        <w:pStyle w:val="ListParagraph"/>
        <w:tabs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nin v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zif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ri: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yinatı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yararlı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yanğın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hlük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sizliyi, texniki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hlük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sizlik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sanitar-gigiyena normalarının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uyğun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1.4-cü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qaydada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hvil-t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slim aktı imzalandığı tarixdən İcarəçinin müvəqqəti sahibliyinə və istifadəsinə vermək;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kommunal, telefon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istismar xidm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borcları olmadan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 Bu yarımb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qeyd olunmuş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icra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qeyd olunmuş borclar öz mülahiz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sonuncu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nilmiş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ğl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 olan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haqqından tutmaq hüququna malikdir. </w:t>
      </w:r>
    </w:p>
    <w:p w:rsidR="00B275E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71ABE">
        <w:rPr>
          <w:rFonts w:ascii="Times New Roman" w:hAnsi="Times New Roman" w:cs="Times New Roman"/>
          <w:sz w:val="24"/>
          <w:szCs w:val="24"/>
          <w:lang w:val="az-Latn-AZ"/>
        </w:rPr>
        <w:t>İcarəçinin təşəbbüsü və təqsiri olmadan bu Müqaviləyə vaxtından əvvəl xitam verilərsə, İcarə obyektinin təmiri və yaxşılaşdırılması üçün İcarəçi tərəfindən çəkilən xərclərin əvəzini İcarəçinin xitam tarixinədək ödədiyi icarə haqqının 50%-dən çox olmamaq şə</w:t>
      </w:r>
      <w:r>
        <w:rPr>
          <w:rFonts w:ascii="Times New Roman" w:hAnsi="Times New Roman" w:cs="Times New Roman"/>
          <w:sz w:val="24"/>
          <w:szCs w:val="24"/>
          <w:lang w:val="az-Latn-AZ"/>
        </w:rPr>
        <w:t>rti</w:t>
      </w:r>
      <w:r w:rsidRPr="00871ABE">
        <w:rPr>
          <w:rFonts w:ascii="Times New Roman" w:hAnsi="Times New Roman" w:cs="Times New Roman"/>
          <w:sz w:val="24"/>
          <w:szCs w:val="24"/>
          <w:lang w:val="az-Latn-AZ"/>
        </w:rPr>
        <w:t>lə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71ABE">
        <w:rPr>
          <w:rFonts w:ascii="Times New Roman" w:hAnsi="Times New Roman" w:cs="Times New Roman"/>
          <w:sz w:val="24"/>
          <w:szCs w:val="24"/>
          <w:lang w:val="az-Latn-AZ"/>
        </w:rPr>
        <w:t>İcarəçiyə ödəmək;</w:t>
      </w:r>
    </w:p>
    <w:p w:rsidR="00B275EB" w:rsidRPr="00405EB0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405EB0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Bu 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r hansı s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bd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n, o cüml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çinin t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ş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bbüsü 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vaxtından 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l xitam verildikd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, 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nin xitam tarixind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 sonrakı müdd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t üçün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243D2">
        <w:rPr>
          <w:rFonts w:ascii="Times New Roman" w:hAnsi="Times New Roman" w:cs="Times New Roman"/>
          <w:sz w:val="24"/>
          <w:szCs w:val="24"/>
          <w:lang w:val="az-Latn-AZ"/>
        </w:rPr>
        <w:t>avans şəklində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>nilmiş icar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 xml:space="preserve"> haqqını tam m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>ğd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405EB0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405EB0">
        <w:rPr>
          <w:rFonts w:ascii="Times New Roman" w:hAnsi="Times New Roman" w:cs="Times New Roman"/>
          <w:sz w:val="24"/>
          <w:szCs w:val="24"/>
          <w:lang w:val="az-Latn-AZ"/>
        </w:rPr>
        <w:t xml:space="preserve"> qaytarmaq; 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çinin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ki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müdaxil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k, mane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yaratmamaq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bu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hdudlaşdırmamaq;</w:t>
      </w:r>
    </w:p>
    <w:p w:rsidR="00B275EB" w:rsidRPr="00C76F9C" w:rsidRDefault="00B275EB" w:rsidP="00B275EB">
      <w:pPr>
        <w:pStyle w:val="ListParagraph"/>
        <w:numPr>
          <w:ilvl w:val="2"/>
          <w:numId w:val="1"/>
        </w:numPr>
        <w:tabs>
          <w:tab w:val="left" w:pos="720"/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nin qüvv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olduğu 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müdd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mülkiyyətçi 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bağlı üçüncü ş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xsl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rin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çinin f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ti 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ri 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bağlı olmayan iddia, pretenziya 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gör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suliyy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t daşımaq 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bununla bağlı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çinin ç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kdiyi x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rcl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rin 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zini tam 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ğd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k;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 bu yarımb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ndd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qeyd olunmuş öhd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liyini icra etm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dikd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,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 ç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kilmiş x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rcl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rin 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zini bu Müqavil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nilm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li olan icar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haqqından tutmaq hüququna malikdir.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720"/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verildiyi zaman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bütün çatışmazlıqları 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çini yazılı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kild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Pr="00C76F9C" w:rsidRDefault="00B275EB" w:rsidP="00B275EB">
      <w:pPr>
        <w:pStyle w:val="ListParagraph"/>
        <w:numPr>
          <w:ilvl w:val="2"/>
          <w:numId w:val="1"/>
        </w:numPr>
        <w:tabs>
          <w:tab w:val="left" w:pos="720"/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76F9C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onun t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yinatı üzr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istifad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mane olan çatışmazlıqlar aşkar edildikd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çinin t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bi 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seçimi 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aşağıdakı t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dbirl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 birini h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yata keçirm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k:</w:t>
      </w:r>
    </w:p>
    <w:p w:rsidR="00B275EB" w:rsidRPr="00C76F9C" w:rsidRDefault="00B275EB" w:rsidP="00B275EB">
      <w:pPr>
        <w:pStyle w:val="ListParagraph"/>
        <w:tabs>
          <w:tab w:val="left" w:pos="720"/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76F9C">
        <w:rPr>
          <w:rFonts w:ascii="Times New Roman" w:hAnsi="Times New Roman" w:cs="Times New Roman"/>
          <w:sz w:val="24"/>
          <w:szCs w:val="24"/>
          <w:lang w:val="az-Latn-AZ"/>
        </w:rPr>
        <w:t>a) çatışmazlıqları öz hesabına aradan qaldırmaq;</w:t>
      </w:r>
    </w:p>
    <w:p w:rsidR="00B275EB" w:rsidRPr="00C76F9C" w:rsidRDefault="00B275EB" w:rsidP="00B275EB">
      <w:pPr>
        <w:pStyle w:val="ListParagraph"/>
        <w:tabs>
          <w:tab w:val="left" w:pos="720"/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b) 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 xml:space="preserve">çatışmazlıqlar aradan qaldırılmadan əvvəl bununla bağlı İcarəçi və İcarəye verən arasında razılaşdırılmış büdcə mövcud olduqda 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çatışmazlıqların aradan qaldırılması 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bağlı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çinin ç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kdiyi x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rcl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rin 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zini öd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k. </w:t>
      </w:r>
    </w:p>
    <w:p w:rsidR="00B275EB" w:rsidRPr="00D82B81" w:rsidRDefault="00B275EB" w:rsidP="00B275EB">
      <w:pPr>
        <w:pStyle w:val="ListParagraph"/>
        <w:tabs>
          <w:tab w:val="left" w:pos="720"/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76F9C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 bu yarımb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ndin “b” abzasında n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tutulmuş öhd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liyini icra etm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dikd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,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çi ç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kilmiş x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rcl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rin 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v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zini bu Müqavil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nilm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li olan icar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 xml:space="preserve"> haqqından tutmaq hüququna malikdir.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B275EB" w:rsidRPr="00D82B81" w:rsidRDefault="00B275EB" w:rsidP="00B275EB">
      <w:pPr>
        <w:pStyle w:val="ListParagraph"/>
        <w:tabs>
          <w:tab w:val="left" w:pos="540"/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540"/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İcarə obyektinin istismarı ilə əlaqədar müvafiq qurum və təşkilatlarla qarşılıqlı fəaliyyət məsələləri üzrə İcarəçiyə lazımi köməklik göstərmək;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spacing w:after="0" w:line="240" w:lineRule="auto"/>
        <w:ind w:left="450" w:hanging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Öz 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qsiri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ehtiyatsızlığı üzünd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yinatına uyğun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sonuncunun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fasil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yaranmasına 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 olan halları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rhal aradan qaldırmaq;</w:t>
      </w:r>
    </w:p>
    <w:p w:rsidR="00B275EB" w:rsidRPr="006A5B4D" w:rsidRDefault="00B275EB" w:rsidP="00B275EB">
      <w:pPr>
        <w:pStyle w:val="ListParagraph"/>
        <w:numPr>
          <w:ilvl w:val="2"/>
          <w:numId w:val="1"/>
        </w:numPr>
        <w:spacing w:after="0" w:line="240" w:lineRule="auto"/>
        <w:ind w:left="450" w:hanging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Bu Müqavilənin qüvvədə olduğu müddət ərzində, o cümlədən bu Müqavilə ləğv edilərkən və ya ləğv edildikdən sonra, İcarə obyektində İcarəçi tərəfindən və (və ya) İcarəyə verənin göstərişlərinə əsasən və ya onun </w:t>
      </w:r>
      <w:r w:rsidRPr="00704EE9">
        <w:rPr>
          <w:rFonts w:ascii="Times New Roman" w:hAnsi="Times New Roman" w:cs="Times New Roman"/>
          <w:sz w:val="24"/>
          <w:szCs w:val="24"/>
          <w:lang w:val="az-Latn-AZ"/>
        </w:rPr>
        <w:t>sifarişi ilə yaxşılaşdırma üçün aparılan inşa, təmir, tikinti,rekonstruksiya və buna oxşar digər işlərin (</w:t>
      </w:r>
      <w:r w:rsidRPr="00704EE9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icarə obyektin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d</w:t>
      </w:r>
      <w:r w:rsidRPr="00704EE9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ə binanın konstruktiv əsas divarları və kolonları istisna olmaqla) </w:t>
      </w:r>
      <w:r w:rsidRPr="00704EE9">
        <w:rPr>
          <w:rFonts w:ascii="Times New Roman" w:hAnsi="Times New Roman" w:cs="Times New Roman"/>
          <w:sz w:val="24"/>
          <w:szCs w:val="24"/>
          <w:lang w:val="az-Latn-AZ"/>
        </w:rPr>
        <w:t>nəticəsində baş verən hər hansı dəyişikliyi aradan qaldırmağı və (və ya) köhnə vəziyyəti bərpa etməyi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, yaxud İcarə obyektində hər hansı digər dəyişiklik etməyi İcarəçidən tələb etməmək</w:t>
      </w:r>
      <w:r w:rsidRPr="006A5B4D">
        <w:rPr>
          <w:rFonts w:ascii="Times New Roman" w:hAnsi="Times New Roman" w:cs="Times New Roman"/>
          <w:sz w:val="24"/>
          <w:szCs w:val="24"/>
          <w:lang w:val="az-Latn-AZ"/>
        </w:rPr>
        <w:t>;</w:t>
      </w:r>
    </w:p>
    <w:p w:rsidR="00B275EB" w:rsidRPr="00D82B81" w:rsidRDefault="00B275EB" w:rsidP="00B275EB">
      <w:pPr>
        <w:pStyle w:val="ListParagraph"/>
        <w:tabs>
          <w:tab w:val="left" w:pos="720"/>
          <w:tab w:val="left" w:pos="1260"/>
          <w:tab w:val="left" w:pos="2835"/>
        </w:tabs>
        <w:spacing w:after="0" w:line="240" w:lineRule="auto"/>
        <w:ind w:left="426" w:hanging="540"/>
        <w:jc w:val="both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çinin hüquqları: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daxilind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xaricind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mühafiz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-yanğın siqnalızasiyası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mühafiz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sisteml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ri quraşdırmaq; 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daxilind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xaricind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reklam 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istiqam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tverici lövh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quraşdırmaq, o cüml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öz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tinin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yata keçirilm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üçün qanunvericilikl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qadağan olunmayan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artırmalar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yata keçirm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qurğular (avadanlıqlar) quraşdırmaq; 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4.2.1-ci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qeyd olunan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uyğun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 sahibliy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götürm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imtina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Pr="001B0057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Ehtimal olunan xitam tarixind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azı </w:t>
      </w:r>
      <w:r>
        <w:rPr>
          <w:rFonts w:ascii="Times New Roman" w:hAnsi="Times New Roman" w:cs="Times New Roman"/>
          <w:sz w:val="24"/>
          <w:szCs w:val="24"/>
          <w:lang w:val="az-Latn-AZ"/>
        </w:rPr>
        <w:t>6</w:t>
      </w:r>
      <w:r w:rsidRPr="00574B73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Cambria Math" w:hAnsi="Cambria Math" w:cs="Cambria Math"/>
          <w:sz w:val="24"/>
          <w:szCs w:val="24"/>
          <w:lang w:val="az-Latn-AZ"/>
        </w:rPr>
        <w:t>altı</w:t>
      </w:r>
      <w:r w:rsidRPr="00574B73">
        <w:rPr>
          <w:rFonts w:ascii="Cambria Math" w:hAnsi="Cambria Math" w:cs="Cambria Math"/>
          <w:sz w:val="24"/>
          <w:szCs w:val="24"/>
          <w:lang w:val="az-Latn-AZ"/>
        </w:rPr>
        <w:t xml:space="preserve">) </w:t>
      </w:r>
      <w:r w:rsidRPr="00C76F9C">
        <w:rPr>
          <w:rFonts w:ascii="Cambria Math" w:hAnsi="Cambria Math" w:cs="Cambria Math"/>
          <w:sz w:val="24"/>
          <w:szCs w:val="24"/>
          <w:lang w:val="az-Latn-AZ"/>
        </w:rPr>
        <w:t xml:space="preserve"> ay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 xml:space="preserve"> əvvəl İcarəyə verəni yazılı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kild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Müqaviləyə birtərəfli </w:t>
      </w:r>
      <w:r w:rsidRPr="001B0057">
        <w:rPr>
          <w:rFonts w:ascii="Times New Roman" w:hAnsi="Times New Roman" w:cs="Times New Roman"/>
          <w:sz w:val="24"/>
          <w:szCs w:val="24"/>
          <w:lang w:val="az-Latn-AZ"/>
        </w:rPr>
        <w:t>qaydada vaxtından əvvəl xitam vermək;</w:t>
      </w:r>
    </w:p>
    <w:p w:rsidR="00B275EB" w:rsidRPr="001B0057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60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B005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Bu Müqavilənin qüvvədə olduğu müddətdə İcarəyə verənin razılığını almadan (icarə obyektinin binasının konstruktiv əsas divarları və kolonları istisna olmaqla) öz mülahizəsi əsasında qanunveriliciklə icazə verilmiş formada icarə obyektində təmir,</w:t>
      </w:r>
      <w:r w:rsidRPr="001B005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rekonstruksiya, yenidən planlaşdırma </w:t>
      </w:r>
      <w:r w:rsidRPr="001B005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və digər ayrıla bilinməyən yaxşılaşdırmalar həyata keçirmək; </w:t>
      </w:r>
    </w:p>
    <w:p w:rsidR="00B275EB" w:rsidRPr="001B0057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B0057">
        <w:rPr>
          <w:rFonts w:ascii="Times New Roman" w:hAnsi="Times New Roman" w:cs="Times New Roman"/>
          <w:sz w:val="24"/>
          <w:szCs w:val="24"/>
          <w:lang w:val="az-Latn-AZ"/>
        </w:rPr>
        <w:t>İcarəyə verənin razılığını almadan İcarə obyektində ayrıla bilən yaxşılaşdırmalar həyata keçirmək. Belə yaxşılaşdırmalar İcarəçinin mülkiyyətidir və bu Müqaviləyə istənilən əsasla xitam verildiyi zaman İcarəçiyə qaytarılır.</w:t>
      </w:r>
    </w:p>
    <w:p w:rsidR="00B275EB" w:rsidRPr="00D82B81" w:rsidRDefault="00B275EB" w:rsidP="00B275EB">
      <w:pPr>
        <w:pStyle w:val="ListParagraph"/>
        <w:tabs>
          <w:tab w:val="left" w:pos="1260"/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çinin v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zif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sz w:val="24"/>
          <w:szCs w:val="24"/>
          <w:lang w:val="az-Latn-AZ"/>
        </w:rPr>
        <w:t>ri: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birbaşa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yinatı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haqqını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tutulmuş qaydada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Pr="00C13BAA" w:rsidRDefault="00B275EB" w:rsidP="00B275EB">
      <w:pPr>
        <w:pStyle w:val="ListParagraph"/>
        <w:numPr>
          <w:ilvl w:val="2"/>
          <w:numId w:val="1"/>
        </w:numPr>
        <w:tabs>
          <w:tab w:val="left" w:pos="720"/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obyektin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münasib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qanunvericilikl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tutulmuş bütün vergil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ri v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r icbari öd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nişl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ri vaxtında öd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C13BAA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C13BAA">
        <w:rPr>
          <w:rFonts w:ascii="Times New Roman" w:hAnsi="Times New Roman" w:cs="Times New Roman"/>
          <w:sz w:val="24"/>
          <w:szCs w:val="24"/>
          <w:lang w:val="az-Latn-AZ"/>
        </w:rPr>
        <w:t xml:space="preserve">k; 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istifad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zamanı qanunsuz, o cüml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ziyan vuran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yol verm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texniki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yanğın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hlük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sizliyini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onun sanitar-gigiyenik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uyğun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saxlanılmasını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min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k;</w:t>
      </w:r>
    </w:p>
    <w:p w:rsidR="00B275EB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İcarə obyektinin konstruktiv əsas divarları və kolonları ilə bağlı  hər hansı konstruktiv dəyişikliklərə səbəb olacaq hərəkətlərə yol verməmək.</w:t>
      </w:r>
    </w:p>
    <w:p w:rsidR="00B275EB" w:rsidRPr="00D82B81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51A56">
        <w:rPr>
          <w:rFonts w:ascii="Times New Roman" w:hAnsi="Times New Roman" w:cs="Times New Roman"/>
          <w:sz w:val="24"/>
          <w:szCs w:val="24"/>
          <w:lang w:val="az-Latn-AZ"/>
        </w:rPr>
        <w:t>İcarə obyektin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in konstruktiv əsas divarları və kolonları ilə bağlı 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>hər hansı konstruktiv dəyişikliklərə yol verildikdə və ya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>fəaliyyətə yararsız vəziyyətə sa</w:t>
      </w:r>
      <w:r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 xml:space="preserve">ındıqda İcarəyə verənin tələbi ilə </w:t>
      </w:r>
      <w:r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>carə obyekti</w:t>
      </w:r>
      <w:r>
        <w:rPr>
          <w:rFonts w:ascii="Times New Roman" w:hAnsi="Times New Roman" w:cs="Times New Roman"/>
          <w:sz w:val="24"/>
          <w:szCs w:val="24"/>
          <w:lang w:val="az-Latn-AZ"/>
        </w:rPr>
        <w:t>ni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 xml:space="preserve"> 3 (üç) ay ərzində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>əvvəlki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51A56">
        <w:rPr>
          <w:rFonts w:ascii="Times New Roman" w:hAnsi="Times New Roman" w:cs="Times New Roman"/>
          <w:sz w:val="24"/>
          <w:szCs w:val="24"/>
          <w:lang w:val="az-Latn-AZ"/>
        </w:rPr>
        <w:t>vəziyyətinə qaytarmaq.</w:t>
      </w:r>
    </w:p>
    <w:p w:rsidR="00B275EB" w:rsidRPr="00022F8F" w:rsidRDefault="00B275EB" w:rsidP="00B275EB">
      <w:pPr>
        <w:pStyle w:val="ListParagraph"/>
        <w:numPr>
          <w:ilvl w:val="2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22F8F">
        <w:rPr>
          <w:rFonts w:ascii="Times New Roman" w:hAnsi="Times New Roman" w:cs="Times New Roman"/>
          <w:sz w:val="24"/>
          <w:szCs w:val="24"/>
          <w:lang w:val="az-Latn-AZ"/>
        </w:rPr>
        <w:t>Müqavil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qanunvericilikd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/v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ya bu Müqavil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tutulmuş 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saslarla xitam verildikd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, xitam tarixind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n sonrakı 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1 (bir) ay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obyektini boşaltmaq,  onu sanitar-gigiyenik norma v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qaydalalara uyğun olaraq v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ş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xsi 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mlakından azad ş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kild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>hvil verm</w:t>
      </w:r>
      <w:r w:rsidRPr="00022F8F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22F8F">
        <w:rPr>
          <w:rFonts w:ascii="Times New Roman" w:hAnsi="Times New Roman" w:cs="Times New Roman"/>
          <w:sz w:val="24"/>
          <w:szCs w:val="24"/>
          <w:lang w:val="az-Latn-AZ"/>
        </w:rPr>
        <w:t xml:space="preserve">k. </w:t>
      </w:r>
    </w:p>
    <w:p w:rsidR="00B275EB" w:rsidRPr="00D82B81" w:rsidRDefault="00B275EB" w:rsidP="00B275EB">
      <w:pPr>
        <w:pStyle w:val="ListParagraph"/>
        <w:tabs>
          <w:tab w:val="left" w:pos="1260"/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T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FL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RİN M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SULİYY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Tİ</w:t>
      </w:r>
    </w:p>
    <w:p w:rsidR="00B275EB" w:rsidRPr="00D82B81" w:rsidRDefault="00B275EB" w:rsidP="00B275EB">
      <w:pPr>
        <w:tabs>
          <w:tab w:val="left" w:pos="2835"/>
        </w:tabs>
        <w:ind w:left="426" w:hanging="426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götürdükl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yerin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yetirilm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lazımınca yerin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yetirilm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rbaycan Respublikasının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olan qanunvericiliyi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tutulmuş qaydada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suliyy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daşıyırlar.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MÜQAVİL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NİN MÜDD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Tİ, ONUN D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YİŞDİRİLM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Sİ V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 xml:space="preserve"> 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ĞV EDİLM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Sİ QAYDASI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1.4-cü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qaydada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hvil-t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slim aktı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hvil verildiyi tarixd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az-Latn-AZ"/>
        </w:rPr>
        <w:t>24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az-Latn-AZ"/>
        </w:rPr>
        <w:t>iyirmi dörd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) ay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edilir.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tinin bitm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Pr="00BF4ACF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az-Latn-AZ"/>
        </w:rPr>
        <w:t>üç</w:t>
      </w:r>
      <w:r w:rsidRPr="00BF4ACF">
        <w:rPr>
          <w:rFonts w:ascii="Times New Roman" w:hAnsi="Times New Roman" w:cs="Times New Roman"/>
          <w:sz w:val="24"/>
          <w:szCs w:val="24"/>
          <w:lang w:val="az-Latn-AZ"/>
        </w:rPr>
        <w:t>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C76F9C">
        <w:rPr>
          <w:rFonts w:ascii="Times New Roman" w:hAnsi="Times New Roman" w:cs="Times New Roman"/>
          <w:sz w:val="24"/>
          <w:szCs w:val="24"/>
          <w:lang w:val="az-Latn-AZ"/>
        </w:rPr>
        <w:t>ay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qalmış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çini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xitam verm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niyy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olduğu haqqında yazılı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kild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ti uzadılmış hesab edilir.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6.2-ci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ndinin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asılı olmayaraq,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bitdikd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sonra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bütün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rinin yerin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yetirilm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sonuncunun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yeni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bağlanmasına üstünlük hüququ vardır.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yalnız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iki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 yazılı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kild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ifad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olunmuş razılığı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yişiklikl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 hansı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lav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edil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rin qarşılıqlı razılığı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sasında, el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tutulmuş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saslarla vaxtından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l xitam verilir. 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XÜSUSİ Ş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RTL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mülkiyy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hüququnun üçüncü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xs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keçm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yişdirilm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ğv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si üçün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 deyil.</w:t>
      </w:r>
    </w:p>
    <w:p w:rsidR="00B275EB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obyektinin özg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ninkil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şdirildiyi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obyekti 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onun özg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ninkil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şdirilm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ncam verildiyi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qdird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mlakı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 (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mlaka dair hüququ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ni)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müvafiq olaraq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çinin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icar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verilmiş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mlaka dair hüquqları, İcar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çini is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azı 10 (on) gün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 yuxarıda qeyd edil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niyy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olduğu haqqında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lidir.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İcarə obyekti İcarəçi tərəfindən üçüncü şəxsə icarəyə verilə bilməz </w:t>
      </w:r>
    </w:p>
    <w:p w:rsidR="00B275EB" w:rsidRPr="00D82B81" w:rsidRDefault="00B275EB" w:rsidP="00B275EB">
      <w:p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  <w:tab w:val="left" w:pos="2835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az-Latn-AZ"/>
        </w:rPr>
        <w:t>MÜBAHİS</w:t>
      </w:r>
      <w:r w:rsidRPr="00D82B81">
        <w:rPr>
          <w:rFonts w:ascii="Cambria" w:hAnsi="Cambria" w:cs="Cambria"/>
          <w:b/>
          <w:iCs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az-Latn-AZ"/>
        </w:rPr>
        <w:t>L</w:t>
      </w:r>
      <w:r w:rsidRPr="00D82B81">
        <w:rPr>
          <w:rFonts w:ascii="Cambria" w:hAnsi="Cambria" w:cs="Cambria"/>
          <w:b/>
          <w:iCs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az-Latn-AZ"/>
        </w:rPr>
        <w:t>RİN H</w:t>
      </w:r>
      <w:r w:rsidRPr="00D82B81">
        <w:rPr>
          <w:rFonts w:ascii="Cambria" w:hAnsi="Cambria" w:cs="Cambria"/>
          <w:b/>
          <w:iCs/>
          <w:color w:val="000000" w:themeColor="text1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az-Latn-AZ"/>
        </w:rPr>
        <w:t>LLİ QAYDASI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B275EB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arasında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bağlı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ondan ir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 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mübahis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r, fikir ayrılıqları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(bundan sonra birlikd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«mübahis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r» adlandırılacaq)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arasında danışıqların aparılması yolu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ll edilir.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arasında danışıqların aparılması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razılıq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diyi halda yaranan mübahis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rbaycan Respublikasının qanunvericiliyin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müvafiq olaraq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hk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qaydasında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ll edilir.</w:t>
      </w:r>
    </w:p>
    <w:p w:rsidR="00B275EB" w:rsidRDefault="00B275EB" w:rsidP="00B275E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FORS-MAJOR</w:t>
      </w:r>
    </w:p>
    <w:p w:rsidR="00B275EB" w:rsidRPr="00D82B81" w:rsidRDefault="00B275EB" w:rsidP="00B275E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 tam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qism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icra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suliyy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o vaxt azad olunurlar ki, bu icra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irad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asılı olmayan,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gör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mane ola bilm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bağlanmasından sonra yaranmış  qarşısıalınmaz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hallarının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lmiş olsun.Bu zaman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rinin icrası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qarşısıalınmaz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hallarının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 göst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rdiyi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keçirilir.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Qarşısıalınmaz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hallarının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siri 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öz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 yerin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yetirm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 iqtidarında olmayan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f, qeyd edilmiş halların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sirinin başlanması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qurtarması bar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rhal, lakin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bir halda onların başlanmasından sonra 3 (üç) gün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gec olmayaraq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edir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qarşısıalınmaz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hallarının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sirinin 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ğv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qarşısını almaq üçün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öz öhd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yerin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yetirilm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sini 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rpa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k üçün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ni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sirg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Qarşısıalınmaz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hallarına aşağıdakılar aiddir: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bii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lak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(daşqın, 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yanğın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s.), müharib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rbi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liyyatlar,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 münasib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rini bilavasit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yişdir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qanunvericilikd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yişiklikl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r,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hakimiyy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icra orqanın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bul etdiyi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icrasının imkansızlığına 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 olan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rarı.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heç birinin irad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asılı olmayan fors-major halları (t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bii 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lak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r, müharib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r,  dövl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 qanunlarının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si, icraedici orqanların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rarları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s.)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rin qarşılıqlı razılığına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n,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yenid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n baxılması üçün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sas ola bil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r.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YEKUN MÜDD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ALAR</w:t>
      </w:r>
    </w:p>
    <w:p w:rsidR="00B275EB" w:rsidRPr="00D82B81" w:rsidRDefault="00B275EB" w:rsidP="00B27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nziml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münasib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Az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rbaycan Respublikasının Mülki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c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normativ – hüquqi aktları 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nziml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hansı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asının, o cüml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yeni normativ-hüquqi aktların 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bul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 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qeyri-h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qiqiliyi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etibarsızlığı, onun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alarının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bütövlükd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qeyri-h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qiqiliyin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ya etibarsızlığına s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 olmur.</w:t>
      </w:r>
    </w:p>
    <w:p w:rsidR="00B275EB" w:rsidRPr="00EB217B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217B">
        <w:rPr>
          <w:rFonts w:ascii="Times New Roman" w:hAnsi="Times New Roman" w:cs="Times New Roman"/>
          <w:sz w:val="24"/>
          <w:szCs w:val="24"/>
          <w:lang w:val="az-Latn-AZ"/>
        </w:rPr>
        <w:t>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notariat qaydasında t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sdiq edildiyi andan qüvv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minir. Bu 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nin t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nziml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diyi m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rl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bağlı 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nin qüvv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minm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sind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 önc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T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fl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r arasında olan razılaşma, yazışma 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danışıqlar Müqavil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nin qüvv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minm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si il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 eyni vaxtda qüvv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EB217B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EB217B">
        <w:rPr>
          <w:rFonts w:ascii="Times New Roman" w:hAnsi="Times New Roman" w:cs="Times New Roman"/>
          <w:sz w:val="24"/>
          <w:szCs w:val="24"/>
          <w:lang w:val="az-Latn-AZ"/>
        </w:rPr>
        <w:t xml:space="preserve">n düşür. 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üzr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bütün yazışmalar poçt gönd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rişl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ri, kuryer xidm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ri, faks, elektron poçt vasit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sil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yata keçiril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bir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f 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laq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vasit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(ünvan,  email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s.)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bank rekvizitl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yişdikd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,  o, müvafiq 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yişikliyin baş verdiyi tarixd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5 (beş) iş günü müdd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tind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dig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fi yazılı sur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td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 etm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lidir. Bel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rdarlığın edilm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diyi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qdird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müvafiq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gönd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ist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 gönd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riş (bildiriş,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b, pretenziya, email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s.) onun 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nin ş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rtl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rin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uyğun olaraq son 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lum olan ünvanına/elektron poçt ünvanına gönd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rilir 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min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 bu ünvanda olmasa/elektron poçt ünvanına sahib olmasa da lazımi qaydada çatdırılmış hesab olunur.</w:t>
      </w:r>
    </w:p>
    <w:p w:rsidR="00B275EB" w:rsidRPr="00D82B81" w:rsidRDefault="00B275EB" w:rsidP="00B275EB">
      <w:pPr>
        <w:pStyle w:val="ListParagraph"/>
        <w:numPr>
          <w:ilvl w:val="1"/>
          <w:numId w:val="1"/>
        </w:numPr>
        <w:tabs>
          <w:tab w:val="left" w:pos="2835"/>
        </w:tabs>
        <w:spacing w:after="0" w:line="240" w:lineRule="auto"/>
        <w:ind w:left="426" w:hanging="51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sz w:val="24"/>
          <w:szCs w:val="24"/>
          <w:lang w:val="az-Latn-AZ"/>
        </w:rPr>
        <w:t>Bu Müqavil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h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 T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f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bir nüsx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 xml:space="preserve">ə və dövlət qeydiyyatı orqanına bir nüsxə 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verilm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kl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az-Latn-AZ"/>
        </w:rPr>
        <w:t>üç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) eyni hüquqi qüvv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malik olan nüsx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D82B81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sz w:val="24"/>
          <w:szCs w:val="24"/>
          <w:lang w:val="az-Latn-AZ"/>
        </w:rPr>
        <w:t xml:space="preserve"> imzalanmışdır.</w:t>
      </w: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tabs>
          <w:tab w:val="left" w:pos="28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275EB" w:rsidRPr="00D82B81" w:rsidRDefault="00B275EB" w:rsidP="00B275EB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az-Latn-AZ"/>
        </w:rPr>
      </w:pP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T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FL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RİN HÜQUQİ ÜNVANI V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 xml:space="preserve"> REKVİZİTL</w:t>
      </w:r>
      <w:r w:rsidRPr="00D82B81">
        <w:rPr>
          <w:rFonts w:ascii="Cambria" w:hAnsi="Cambria" w:cs="Cambria"/>
          <w:b/>
          <w:iCs/>
          <w:sz w:val="24"/>
          <w:szCs w:val="24"/>
          <w:lang w:val="az-Latn-AZ"/>
        </w:rPr>
        <w:t>Ə</w:t>
      </w:r>
      <w:r w:rsidRPr="00D82B81">
        <w:rPr>
          <w:rFonts w:ascii="Times New Roman" w:hAnsi="Times New Roman" w:cs="Times New Roman"/>
          <w:b/>
          <w:iCs/>
          <w:sz w:val="24"/>
          <w:szCs w:val="24"/>
          <w:lang w:val="az-Latn-AZ"/>
        </w:rPr>
        <w:t>Rİ</w:t>
      </w:r>
    </w:p>
    <w:p w:rsidR="00B275EB" w:rsidRPr="00D82B81" w:rsidRDefault="00B275EB" w:rsidP="00B275EB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W w:w="99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5111"/>
      </w:tblGrid>
      <w:tr w:rsidR="00B275EB" w:rsidRPr="00D82B81" w:rsidTr="00C13BAA">
        <w:tc>
          <w:tcPr>
            <w:tcW w:w="4789" w:type="dxa"/>
          </w:tcPr>
          <w:p w:rsidR="00B275EB" w:rsidRPr="00D82B81" w:rsidRDefault="00B275EB" w:rsidP="00C13BA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İCAR</w:t>
            </w:r>
            <w:r w:rsidRPr="00D82B81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az-Latn-AZ" w:eastAsia="ru-RU"/>
              </w:rPr>
              <w:t>Ə</w:t>
            </w: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Y</w:t>
            </w:r>
            <w:r w:rsidRPr="00D82B81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az-Latn-AZ" w:eastAsia="ru-RU"/>
              </w:rPr>
              <w:t>Ə</w:t>
            </w: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 xml:space="preserve"> VER</w:t>
            </w:r>
            <w:r w:rsidRPr="00D82B81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az-Latn-AZ" w:eastAsia="ru-RU"/>
              </w:rPr>
              <w:t>Ə</w:t>
            </w: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N</w:t>
            </w:r>
          </w:p>
        </w:tc>
        <w:tc>
          <w:tcPr>
            <w:tcW w:w="5111" w:type="dxa"/>
          </w:tcPr>
          <w:p w:rsidR="00B275EB" w:rsidRPr="00D82B81" w:rsidRDefault="00B275EB" w:rsidP="00C13B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İCAR</w:t>
            </w:r>
            <w:r w:rsidRPr="00D82B81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az-Latn-AZ" w:eastAsia="ru-RU"/>
              </w:rPr>
              <w:t>Ə</w:t>
            </w:r>
            <w:r w:rsidRPr="00D8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 w:eastAsia="ru-RU"/>
              </w:rPr>
              <w:t>Çİ</w:t>
            </w:r>
          </w:p>
        </w:tc>
      </w:tr>
      <w:tr w:rsidR="00B275EB" w:rsidRPr="00D82B81" w:rsidTr="00C13BAA">
        <w:trPr>
          <w:trHeight w:val="3361"/>
        </w:trPr>
        <w:tc>
          <w:tcPr>
            <w:tcW w:w="4789" w:type="dxa"/>
          </w:tcPr>
          <w:p w:rsidR="00B275EB" w:rsidRPr="00D82B81" w:rsidRDefault="00B275EB" w:rsidP="00C13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val="az-Latn-AZ" w:eastAsia="ru-RU"/>
              </w:rPr>
            </w:pPr>
          </w:p>
          <w:p w:rsidR="00B275EB" w:rsidRPr="00C13BAA" w:rsidRDefault="00B275EB" w:rsidP="00C13BAA">
            <w:pPr>
              <w:tabs>
                <w:tab w:val="left" w:pos="2694"/>
              </w:tabs>
              <w:spacing w:after="0"/>
              <w:rPr>
                <w:rFonts w:ascii="Times New Roman" w:hAnsi="Times New Roman" w:cs="Times New Roman"/>
                <w:szCs w:val="24"/>
                <w:highlight w:val="yellow"/>
                <w:lang w:val="az-Latn-AZ"/>
              </w:rPr>
            </w:pPr>
            <w:r w:rsidRPr="00D82B81">
              <w:rPr>
                <w:rFonts w:ascii="Times New Roman" w:hAnsi="Times New Roman" w:cs="Times New Roman"/>
                <w:szCs w:val="24"/>
                <w:lang w:val="az-Latn-AZ"/>
              </w:rPr>
              <w:t xml:space="preserve"> </w:t>
            </w: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/>
              </w:rPr>
              <w:t>Ləğv prosesində olan _____________________</w:t>
            </w:r>
          </w:p>
          <w:p w:rsidR="00B275EB" w:rsidRPr="00C13BAA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  <w:t>H/h: AZ54NABZ01350100000000049944</w:t>
            </w:r>
          </w:p>
          <w:p w:rsidR="00B275EB" w:rsidRPr="00C13BAA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  <w:t>VÖEN: 9900006801</w:t>
            </w:r>
          </w:p>
          <w:p w:rsidR="00B275EB" w:rsidRPr="00C13BAA" w:rsidRDefault="00B275EB" w:rsidP="00C13BAA">
            <w:pPr>
              <w:tabs>
                <w:tab w:val="left" w:pos="2694"/>
              </w:tabs>
              <w:spacing w:after="0"/>
              <w:ind w:left="-18" w:firstLine="18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az-Latn-AZ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/>
              </w:rPr>
              <w:t xml:space="preserve">   Bankın adı:  Mərkəzi Bank </w:t>
            </w:r>
          </w:p>
          <w:p w:rsidR="00B275EB" w:rsidRPr="00C13BAA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  <w:t>SWIFT Bik:  NABZAZ2C</w:t>
            </w:r>
          </w:p>
          <w:p w:rsidR="00B275EB" w:rsidRPr="00C13BAA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  <w:t>Kod:  501004</w:t>
            </w:r>
          </w:p>
          <w:p w:rsidR="00B275EB" w:rsidRPr="00D82B81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az-Latn-AZ" w:eastAsia="ru-RU"/>
              </w:rPr>
            </w:pPr>
            <w:r w:rsidRPr="00C13BAA">
              <w:rPr>
                <w:rFonts w:ascii="Times New Roman" w:hAnsi="Times New Roman" w:cs="Times New Roman"/>
                <w:szCs w:val="24"/>
                <w:highlight w:val="yellow"/>
                <w:lang w:val="az-Latn-AZ" w:eastAsia="ru-RU"/>
              </w:rPr>
              <w:t>M/h:  AZ74NABZ01451700000000001944</w:t>
            </w:r>
          </w:p>
          <w:p w:rsidR="00B275EB" w:rsidRPr="00D82B81" w:rsidRDefault="00B275EB" w:rsidP="00C13BAA">
            <w:pPr>
              <w:spacing w:after="0"/>
              <w:jc w:val="center"/>
              <w:rPr>
                <w:rFonts w:ascii="Times New Roman" w:eastAsia="MingLiU" w:hAnsi="Times New Roman" w:cs="Times New Roman"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sz w:val="24"/>
                <w:szCs w:val="24"/>
                <w:lang w:val="az-Latn-AZ" w:eastAsia="ru-RU"/>
              </w:rPr>
              <w:t xml:space="preserve">     </w:t>
            </w:r>
          </w:p>
        </w:tc>
        <w:tc>
          <w:tcPr>
            <w:tcW w:w="5111" w:type="dxa"/>
          </w:tcPr>
          <w:p w:rsidR="00B275EB" w:rsidRPr="00D82B81" w:rsidRDefault="00B275EB" w:rsidP="00C1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</w:t>
            </w:r>
          </w:p>
          <w:p w:rsidR="00B275EB" w:rsidRPr="00D82B81" w:rsidRDefault="00B275EB" w:rsidP="00C13B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  <w:t xml:space="preserve">                                        </w:t>
            </w:r>
          </w:p>
        </w:tc>
      </w:tr>
      <w:tr w:rsidR="00B275EB" w:rsidRPr="008635B1" w:rsidTr="00C13BAA">
        <w:trPr>
          <w:trHeight w:val="1731"/>
        </w:trPr>
        <w:tc>
          <w:tcPr>
            <w:tcW w:w="4789" w:type="dxa"/>
          </w:tcPr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</w:p>
          <w:p w:rsidR="00B275EB" w:rsidRPr="00D82B81" w:rsidRDefault="00B275EB" w:rsidP="00C13BAA">
            <w:pPr>
              <w:tabs>
                <w:tab w:val="left" w:pos="26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  <w:t xml:space="preserve">Ləğv prosesində olan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  <w:t>______________</w:t>
            </w: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b/>
                <w:sz w:val="20"/>
                <w:szCs w:val="24"/>
                <w:lang w:val="az-Latn-AZ" w:eastAsia="ru-RU"/>
              </w:rPr>
              <w:t xml:space="preserve">ləğvedicisi - Əmanətlərin Sığortalanması Fondunun İcraçı direktoru  Piriyev Tural Qüdrət oğlu </w:t>
            </w: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  <w:t>_____________________________</w:t>
            </w:r>
          </w:p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  <w:t>(imza/möhür)</w:t>
            </w:r>
          </w:p>
        </w:tc>
        <w:tc>
          <w:tcPr>
            <w:tcW w:w="5111" w:type="dxa"/>
          </w:tcPr>
          <w:p w:rsidR="00B275EB" w:rsidRPr="00D82B81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</w:p>
          <w:p w:rsidR="00B275EB" w:rsidRPr="00D84025" w:rsidRDefault="00B275EB" w:rsidP="00C1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D82B8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az-Latn-AZ"/>
              </w:rPr>
              <w:t xml:space="preserve"> </w:t>
            </w:r>
          </w:p>
        </w:tc>
      </w:tr>
    </w:tbl>
    <w:p w:rsidR="00B275EB" w:rsidRPr="00B275EB" w:rsidRDefault="00B275EB" w:rsidP="00B275E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  <w:sectPr w:rsidR="00B275EB" w:rsidRPr="00B275EB" w:rsidSect="00383BB3">
          <w:pgSz w:w="11906" w:h="16838"/>
          <w:pgMar w:top="1134" w:right="992" w:bottom="907" w:left="1418" w:header="709" w:footer="295" w:gutter="0"/>
          <w:cols w:space="720"/>
        </w:sectPr>
      </w:pPr>
      <w:bookmarkStart w:id="1" w:name="_GoBack"/>
      <w:bookmarkEnd w:id="1"/>
    </w:p>
    <w:p w:rsidR="00CB6969" w:rsidRDefault="00453A6A" w:rsidP="00453A6A">
      <w:pPr>
        <w:tabs>
          <w:tab w:val="num" w:pos="426"/>
        </w:tabs>
        <w:spacing w:after="0"/>
        <w:jc w:val="both"/>
      </w:pPr>
    </w:p>
    <w:sectPr w:rsidR="00CB6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2F2"/>
    <w:multiLevelType w:val="multilevel"/>
    <w:tmpl w:val="88742F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1F6CDD"/>
    <w:multiLevelType w:val="hybridMultilevel"/>
    <w:tmpl w:val="8C96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8FD"/>
    <w:multiLevelType w:val="multilevel"/>
    <w:tmpl w:val="E8D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016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4955B7"/>
    <w:multiLevelType w:val="multilevel"/>
    <w:tmpl w:val="48FE90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82F7ED9"/>
    <w:multiLevelType w:val="singleLevel"/>
    <w:tmpl w:val="555E5B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>
    <w:nsid w:val="1B9B2DEB"/>
    <w:multiLevelType w:val="singleLevel"/>
    <w:tmpl w:val="B70A9DD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</w:abstractNum>
  <w:abstractNum w:abstractNumId="7">
    <w:nsid w:val="1EA60B95"/>
    <w:multiLevelType w:val="multilevel"/>
    <w:tmpl w:val="6D584CC0"/>
    <w:lvl w:ilvl="0">
      <w:start w:val="9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lowerRoman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1DD594F"/>
    <w:multiLevelType w:val="multilevel"/>
    <w:tmpl w:val="33C47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247B46"/>
    <w:multiLevelType w:val="multilevel"/>
    <w:tmpl w:val="C4487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204041"/>
    <w:multiLevelType w:val="hybridMultilevel"/>
    <w:tmpl w:val="69FC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F76C3"/>
    <w:multiLevelType w:val="multilevel"/>
    <w:tmpl w:val="1CA2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1BF3900"/>
    <w:multiLevelType w:val="multilevel"/>
    <w:tmpl w:val="CA524A2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0054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6762D2"/>
    <w:multiLevelType w:val="hybridMultilevel"/>
    <w:tmpl w:val="B150CE9C"/>
    <w:lvl w:ilvl="0" w:tplc="DD8E24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5D47"/>
    <w:multiLevelType w:val="multilevel"/>
    <w:tmpl w:val="7F1CBCD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E146F"/>
    <w:multiLevelType w:val="multilevel"/>
    <w:tmpl w:val="9E74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7">
    <w:nsid w:val="50B57BFF"/>
    <w:multiLevelType w:val="multilevel"/>
    <w:tmpl w:val="7EFAC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BB57838"/>
    <w:multiLevelType w:val="hybridMultilevel"/>
    <w:tmpl w:val="0A4C5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67953"/>
    <w:multiLevelType w:val="multilevel"/>
    <w:tmpl w:val="940E89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0C77384"/>
    <w:multiLevelType w:val="hybridMultilevel"/>
    <w:tmpl w:val="CBA06B8E"/>
    <w:lvl w:ilvl="0" w:tplc="4E32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73EDF"/>
    <w:multiLevelType w:val="hybridMultilevel"/>
    <w:tmpl w:val="99909B40"/>
    <w:lvl w:ilvl="0" w:tplc="F3E2B5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5C4E"/>
    <w:multiLevelType w:val="hybridMultilevel"/>
    <w:tmpl w:val="F5CE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D407A"/>
    <w:multiLevelType w:val="multilevel"/>
    <w:tmpl w:val="9044134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42A4314"/>
    <w:multiLevelType w:val="multilevel"/>
    <w:tmpl w:val="9F20F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22"/>
  </w:num>
  <w:num w:numId="5">
    <w:abstractNumId w:val="20"/>
  </w:num>
  <w:num w:numId="6">
    <w:abstractNumId w:val="21"/>
  </w:num>
  <w:num w:numId="7">
    <w:abstractNumId w:val="12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  <w:lvlOverride w:ilvl="0">
      <w:startOverride w:val="1"/>
    </w:lvlOverride>
  </w:num>
  <w:num w:numId="16">
    <w:abstractNumId w:val="2"/>
  </w:num>
  <w:num w:numId="17">
    <w:abstractNumId w:val="15"/>
  </w:num>
  <w:num w:numId="18">
    <w:abstractNumId w:val="3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  <w:num w:numId="23">
    <w:abstractNumId w:val="9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EB"/>
    <w:rsid w:val="001B6B02"/>
    <w:rsid w:val="0032089E"/>
    <w:rsid w:val="00453A6A"/>
    <w:rsid w:val="00624284"/>
    <w:rsid w:val="00B275EB"/>
    <w:rsid w:val="00B37FD1"/>
    <w:rsid w:val="00D10BC0"/>
    <w:rsid w:val="00D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D2AF31-35D3-4459-9C1E-DCD4990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EB"/>
    <w:rPr>
      <w:rFonts w:eastAsia="MS Mincho"/>
    </w:rPr>
  </w:style>
  <w:style w:type="paragraph" w:styleId="Heading2">
    <w:name w:val="heading 2"/>
    <w:basedOn w:val="Normal"/>
    <w:link w:val="Heading2Char"/>
    <w:uiPriority w:val="99"/>
    <w:qFormat/>
    <w:rsid w:val="00B275EB"/>
    <w:pPr>
      <w:tabs>
        <w:tab w:val="num" w:pos="720"/>
      </w:tabs>
      <w:spacing w:before="280" w:after="120" w:line="30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275EB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EB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B2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EB"/>
    <w:rPr>
      <w:rFonts w:eastAsia="MS Mincho"/>
    </w:rPr>
  </w:style>
  <w:style w:type="paragraph" w:styleId="ListParagraph">
    <w:name w:val="List Paragraph"/>
    <w:basedOn w:val="Normal"/>
    <w:uiPriority w:val="34"/>
    <w:qFormat/>
    <w:rsid w:val="00B275EB"/>
    <w:pPr>
      <w:ind w:left="720"/>
      <w:contextualSpacing/>
    </w:pPr>
  </w:style>
  <w:style w:type="table" w:styleId="TableGrid">
    <w:name w:val="Table Grid"/>
    <w:basedOn w:val="TableNormal"/>
    <w:uiPriority w:val="59"/>
    <w:rsid w:val="00B275EB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75EB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Bodysubclause">
    <w:name w:val="Body  sub clause"/>
    <w:basedOn w:val="Normal"/>
    <w:uiPriority w:val="99"/>
    <w:rsid w:val="00B275EB"/>
    <w:pPr>
      <w:spacing w:before="240" w:after="120" w:line="300" w:lineRule="atLeast"/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B2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75EB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275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7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5EB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EB"/>
    <w:rPr>
      <w:rFonts w:eastAsia="MS Mincho"/>
      <w:b/>
      <w:bCs/>
      <w:sz w:val="20"/>
      <w:szCs w:val="20"/>
    </w:rPr>
  </w:style>
  <w:style w:type="paragraph" w:customStyle="1" w:styleId="Default">
    <w:name w:val="Default"/>
    <w:uiPriority w:val="99"/>
    <w:rsid w:val="00B27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75E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75EB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275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5EB"/>
    <w:rPr>
      <w:rFonts w:eastAsia="MS Minch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75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75EB"/>
    <w:rPr>
      <w:rFonts w:eastAsia="MS Minch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7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75EB"/>
    <w:rPr>
      <w:rFonts w:eastAsia="MS Mincho"/>
    </w:rPr>
  </w:style>
  <w:style w:type="character" w:styleId="EndnoteReference">
    <w:name w:val="endnote reference"/>
    <w:basedOn w:val="DefaultParagraphFont"/>
    <w:uiPriority w:val="99"/>
    <w:semiHidden/>
    <w:unhideWhenUsed/>
    <w:rsid w:val="00B275EB"/>
  </w:style>
  <w:style w:type="character" w:customStyle="1" w:styleId="fontstyle21">
    <w:name w:val="fontstyle21"/>
    <w:basedOn w:val="DefaultParagraphFont"/>
    <w:rsid w:val="00B275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5E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275EB"/>
    <w:rPr>
      <w:i/>
      <w:iCs/>
    </w:rPr>
  </w:style>
  <w:style w:type="paragraph" w:styleId="Revision">
    <w:name w:val="Revision"/>
    <w:hidden/>
    <w:uiPriority w:val="99"/>
    <w:semiHidden/>
    <w:rsid w:val="00B275EB"/>
    <w:pPr>
      <w:spacing w:after="0" w:line="240" w:lineRule="auto"/>
    </w:pPr>
    <w:rPr>
      <w:rFonts w:eastAsia="MS Mincho"/>
    </w:rPr>
  </w:style>
  <w:style w:type="character" w:styleId="FollowedHyperlink">
    <w:name w:val="FollowedHyperlink"/>
    <w:basedOn w:val="DefaultParagraphFont"/>
    <w:uiPriority w:val="99"/>
    <w:semiHidden/>
    <w:unhideWhenUsed/>
    <w:rsid w:val="00B27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R. Sultanzadə</dc:creator>
  <cp:keywords/>
  <dc:description/>
  <cp:lastModifiedBy>Emil İ. Bayramov</cp:lastModifiedBy>
  <cp:revision>3</cp:revision>
  <dcterms:created xsi:type="dcterms:W3CDTF">2021-10-22T07:10:00Z</dcterms:created>
  <dcterms:modified xsi:type="dcterms:W3CDTF">2022-09-13T06:38:00Z</dcterms:modified>
</cp:coreProperties>
</file>